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5CC" w:rsidRPr="00206D76" w:rsidRDefault="00211CEF">
      <w:pPr>
        <w:rPr>
          <w:lang w:val="ru-RU"/>
        </w:rPr>
        <w:sectPr w:rsidR="001D65CC" w:rsidRPr="00206D76">
          <w:pgSz w:w="11906" w:h="16383"/>
          <w:pgMar w:top="1134" w:right="850" w:bottom="1134" w:left="1701" w:header="720" w:footer="720" w:gutter="0"/>
          <w:cols w:space="720"/>
        </w:sectPr>
      </w:pPr>
      <w:bookmarkStart w:id="0" w:name="block-42676850"/>
      <w:r>
        <w:rPr>
          <w:rFonts w:ascii="Times New Roman" w:hAnsi="Times New Roman"/>
          <w:b/>
          <w:noProof/>
          <w:color w:val="000000"/>
          <w:sz w:val="28"/>
          <w:lang w:val="ru-RU" w:eastAsia="ru-RU"/>
        </w:rPr>
        <w:drawing>
          <wp:inline distT="0" distB="0" distL="0" distR="0">
            <wp:extent cx="5940425" cy="83932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3246"/>
                    </a:xfrm>
                    <a:prstGeom prst="rect">
                      <a:avLst/>
                    </a:prstGeom>
                    <a:noFill/>
                    <a:ln>
                      <a:noFill/>
                    </a:ln>
                  </pic:spPr>
                </pic:pic>
              </a:graphicData>
            </a:graphic>
          </wp:inline>
        </w:drawing>
      </w:r>
    </w:p>
    <w:p w:rsidR="001D65CC" w:rsidRPr="00206D76" w:rsidRDefault="00815B48" w:rsidP="00206D76">
      <w:pPr>
        <w:spacing w:after="0" w:line="264" w:lineRule="auto"/>
        <w:jc w:val="both"/>
        <w:rPr>
          <w:lang w:val="ru-RU"/>
        </w:rPr>
      </w:pPr>
      <w:bookmarkStart w:id="1" w:name="block-42676851"/>
      <w:bookmarkEnd w:id="0"/>
      <w:r w:rsidRPr="00206D76">
        <w:rPr>
          <w:rFonts w:ascii="Times New Roman" w:hAnsi="Times New Roman"/>
          <w:b/>
          <w:color w:val="000000"/>
          <w:sz w:val="28"/>
          <w:lang w:val="ru-RU"/>
        </w:rPr>
        <w:lastRenderedPageBreak/>
        <w:t>ПОЯСНИТЕЛЬНАЯ ЗАПИСКА</w:t>
      </w:r>
    </w:p>
    <w:p w:rsidR="001D65CC" w:rsidRPr="00206D76" w:rsidRDefault="001D65CC">
      <w:pPr>
        <w:spacing w:after="0" w:line="264" w:lineRule="auto"/>
        <w:ind w:left="120"/>
        <w:jc w:val="both"/>
        <w:rPr>
          <w:lang w:val="ru-RU"/>
        </w:rPr>
      </w:pP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Геометрия является одним из базовых курсов на уровне среднего общего образования, так как обеспечивает возможность изучения дисциплин </w:t>
      </w:r>
      <w:proofErr w:type="gramStart"/>
      <w:r w:rsidRPr="00206D76">
        <w:rPr>
          <w:rFonts w:ascii="Times New Roman" w:hAnsi="Times New Roman"/>
          <w:color w:val="000000"/>
          <w:sz w:val="28"/>
          <w:lang w:val="ru-RU"/>
        </w:rPr>
        <w:t>естественно-научной</w:t>
      </w:r>
      <w:proofErr w:type="gramEnd"/>
      <w:r w:rsidRPr="00206D76">
        <w:rPr>
          <w:rFonts w:ascii="Times New Roman" w:hAnsi="Times New Roman"/>
          <w:color w:val="000000"/>
          <w:sz w:val="28"/>
          <w:lang w:val="ru-RU"/>
        </w:rPr>
        <w:t xml:space="preserve"> направленности и предметов гуманитарного цикла. Поскольку логическое мышление, формируемое при изучении </w:t>
      </w:r>
      <w:proofErr w:type="gramStart"/>
      <w:r w:rsidRPr="00206D76">
        <w:rPr>
          <w:rFonts w:ascii="Times New Roman" w:hAnsi="Times New Roman"/>
          <w:color w:val="000000"/>
          <w:sz w:val="28"/>
          <w:lang w:val="ru-RU"/>
        </w:rPr>
        <w:t>обучающимися</w:t>
      </w:r>
      <w:proofErr w:type="gramEnd"/>
      <w:r w:rsidRPr="00206D76">
        <w:rPr>
          <w:rFonts w:ascii="Times New Roman" w:hAnsi="Times New Roman"/>
          <w:color w:val="000000"/>
          <w:sz w:val="28"/>
          <w:lang w:val="ru-RU"/>
        </w:rPr>
        <w:t xml:space="preserve">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w:t>
      </w:r>
      <w:proofErr w:type="gramStart"/>
      <w:r w:rsidRPr="00206D76">
        <w:rPr>
          <w:rFonts w:ascii="Times New Roman" w:hAnsi="Times New Roman"/>
          <w:color w:val="000000"/>
          <w:sz w:val="28"/>
          <w:lang w:val="ru-RU"/>
        </w:rPr>
        <w:t>ств пр</w:t>
      </w:r>
      <w:proofErr w:type="gramEnd"/>
      <w:r w:rsidRPr="00206D76">
        <w:rPr>
          <w:rFonts w:ascii="Times New Roman" w:hAnsi="Times New Roman"/>
          <w:color w:val="000000"/>
          <w:sz w:val="28"/>
          <w:lang w:val="ru-RU"/>
        </w:rPr>
        <w:t xml:space="preserve">и </w:t>
      </w:r>
      <w:r w:rsidRPr="00206D76">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Переход к изучению геометрии на углублённом уровне позволяет:</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подготовить </w:t>
      </w:r>
      <w:proofErr w:type="gramStart"/>
      <w:r w:rsidRPr="00206D76">
        <w:rPr>
          <w:rFonts w:ascii="Times New Roman" w:hAnsi="Times New Roman"/>
          <w:color w:val="000000"/>
          <w:sz w:val="28"/>
          <w:lang w:val="ru-RU"/>
        </w:rPr>
        <w:t>обучающихся</w:t>
      </w:r>
      <w:proofErr w:type="gramEnd"/>
      <w:r w:rsidRPr="00206D76">
        <w:rPr>
          <w:rFonts w:ascii="Times New Roman" w:hAnsi="Times New Roman"/>
          <w:color w:val="000000"/>
          <w:sz w:val="28"/>
          <w:lang w:val="ru-RU"/>
        </w:rPr>
        <w:t xml:space="preserve">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1D65CC" w:rsidRPr="00206D76" w:rsidRDefault="00815B48">
      <w:pPr>
        <w:spacing w:after="0" w:line="264" w:lineRule="auto"/>
        <w:ind w:firstLine="600"/>
        <w:jc w:val="both"/>
        <w:rPr>
          <w:lang w:val="ru-RU"/>
        </w:rPr>
      </w:pPr>
      <w:bookmarkStart w:id="2" w:name="04eb6aa7-7a2b-4c78-a285-c233698ad3f6"/>
      <w:r w:rsidRPr="00206D76">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2"/>
    </w:p>
    <w:p w:rsidR="001D65CC" w:rsidRPr="00206D76" w:rsidRDefault="001D65CC">
      <w:pPr>
        <w:rPr>
          <w:lang w:val="ru-RU"/>
        </w:rPr>
        <w:sectPr w:rsidR="001D65CC" w:rsidRPr="00206D76">
          <w:pgSz w:w="11906" w:h="16383"/>
          <w:pgMar w:top="1134" w:right="850" w:bottom="1134" w:left="1701" w:header="720" w:footer="720" w:gutter="0"/>
          <w:cols w:space="720"/>
        </w:sectPr>
      </w:pPr>
    </w:p>
    <w:p w:rsidR="001D65CC" w:rsidRPr="00206D76" w:rsidRDefault="00815B48">
      <w:pPr>
        <w:spacing w:after="0" w:line="264" w:lineRule="auto"/>
        <w:ind w:left="120"/>
        <w:jc w:val="both"/>
        <w:rPr>
          <w:lang w:val="ru-RU"/>
        </w:rPr>
      </w:pPr>
      <w:bookmarkStart w:id="3" w:name="block-42676852"/>
      <w:bookmarkEnd w:id="1"/>
      <w:r w:rsidRPr="00206D76">
        <w:rPr>
          <w:rFonts w:ascii="Times New Roman" w:hAnsi="Times New Roman"/>
          <w:b/>
          <w:color w:val="000000"/>
          <w:sz w:val="28"/>
          <w:lang w:val="ru-RU"/>
        </w:rPr>
        <w:lastRenderedPageBreak/>
        <w:t>СОДЕРЖАНИЕ ОБУЧЕНИЯ</w:t>
      </w:r>
    </w:p>
    <w:p w:rsidR="001D65CC" w:rsidRPr="00206D76" w:rsidRDefault="001D65CC">
      <w:pPr>
        <w:spacing w:after="0" w:line="264" w:lineRule="auto"/>
        <w:ind w:left="120"/>
        <w:jc w:val="both"/>
        <w:rPr>
          <w:lang w:val="ru-RU"/>
        </w:rPr>
      </w:pPr>
    </w:p>
    <w:p w:rsidR="001D65CC" w:rsidRPr="00206D76" w:rsidRDefault="00815B48">
      <w:pPr>
        <w:spacing w:after="0" w:line="264" w:lineRule="auto"/>
        <w:ind w:left="120"/>
        <w:jc w:val="both"/>
        <w:rPr>
          <w:lang w:val="ru-RU"/>
        </w:rPr>
      </w:pPr>
      <w:r w:rsidRPr="00206D76">
        <w:rPr>
          <w:rFonts w:ascii="Times New Roman" w:hAnsi="Times New Roman"/>
          <w:b/>
          <w:color w:val="000000"/>
          <w:sz w:val="28"/>
          <w:lang w:val="ru-RU"/>
        </w:rPr>
        <w:t>11 КЛАСС</w:t>
      </w:r>
    </w:p>
    <w:p w:rsidR="001D65CC" w:rsidRPr="00206D76" w:rsidRDefault="001D65CC">
      <w:pPr>
        <w:spacing w:after="0" w:line="264" w:lineRule="auto"/>
        <w:ind w:left="120"/>
        <w:jc w:val="both"/>
        <w:rPr>
          <w:lang w:val="ru-RU"/>
        </w:rPr>
      </w:pP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Тела вращения</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Векторы и координаты в пространстве</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Движения в пространстве</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1D65CC" w:rsidRPr="00206D76" w:rsidRDefault="001D65CC">
      <w:pPr>
        <w:rPr>
          <w:lang w:val="ru-RU"/>
        </w:rPr>
        <w:sectPr w:rsidR="001D65CC" w:rsidRPr="00206D76">
          <w:pgSz w:w="11906" w:h="16383"/>
          <w:pgMar w:top="1134" w:right="850" w:bottom="1134" w:left="1701" w:header="720" w:footer="720" w:gutter="0"/>
          <w:cols w:space="720"/>
        </w:sectPr>
      </w:pPr>
    </w:p>
    <w:p w:rsidR="001D65CC" w:rsidRPr="00206D76" w:rsidRDefault="00815B48">
      <w:pPr>
        <w:spacing w:after="0" w:line="264" w:lineRule="auto"/>
        <w:ind w:left="120"/>
        <w:jc w:val="both"/>
        <w:rPr>
          <w:lang w:val="ru-RU"/>
        </w:rPr>
      </w:pPr>
      <w:bookmarkStart w:id="4" w:name="block-42676855"/>
      <w:bookmarkEnd w:id="3"/>
      <w:r w:rsidRPr="00206D76">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1D65CC" w:rsidRPr="00206D76" w:rsidRDefault="001D65CC">
      <w:pPr>
        <w:spacing w:after="0" w:line="264" w:lineRule="auto"/>
        <w:ind w:left="120"/>
        <w:jc w:val="both"/>
        <w:rPr>
          <w:lang w:val="ru-RU"/>
        </w:rPr>
      </w:pPr>
    </w:p>
    <w:p w:rsidR="001D65CC" w:rsidRPr="00206D76" w:rsidRDefault="00815B48">
      <w:pPr>
        <w:spacing w:after="0" w:line="264" w:lineRule="auto"/>
        <w:ind w:left="120"/>
        <w:jc w:val="both"/>
        <w:rPr>
          <w:lang w:val="ru-RU"/>
        </w:rPr>
      </w:pPr>
      <w:r w:rsidRPr="00206D76">
        <w:rPr>
          <w:rFonts w:ascii="Times New Roman" w:hAnsi="Times New Roman"/>
          <w:b/>
          <w:color w:val="000000"/>
          <w:sz w:val="28"/>
          <w:lang w:val="ru-RU"/>
        </w:rPr>
        <w:t>ЛИЧНОСТНЫЕ РЕЗУЛЬТАТЫ</w:t>
      </w:r>
    </w:p>
    <w:p w:rsidR="001D65CC" w:rsidRPr="00206D76" w:rsidRDefault="001D65CC">
      <w:pPr>
        <w:spacing w:after="0" w:line="264" w:lineRule="auto"/>
        <w:ind w:left="120"/>
        <w:jc w:val="both"/>
        <w:rPr>
          <w:lang w:val="ru-RU"/>
        </w:rPr>
      </w:pP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1) гражданское воспитание:</w:t>
      </w:r>
    </w:p>
    <w:p w:rsidR="001D65CC" w:rsidRPr="00206D76" w:rsidRDefault="00815B48">
      <w:pPr>
        <w:spacing w:after="0" w:line="264" w:lineRule="auto"/>
        <w:ind w:firstLine="600"/>
        <w:jc w:val="both"/>
        <w:rPr>
          <w:lang w:val="ru-RU"/>
        </w:rPr>
      </w:pPr>
      <w:proofErr w:type="spellStart"/>
      <w:r w:rsidRPr="00206D76">
        <w:rPr>
          <w:rFonts w:ascii="Times New Roman" w:hAnsi="Times New Roman"/>
          <w:color w:val="000000"/>
          <w:sz w:val="28"/>
          <w:lang w:val="ru-RU"/>
        </w:rPr>
        <w:t>сформированность</w:t>
      </w:r>
      <w:proofErr w:type="spellEnd"/>
      <w:r w:rsidRPr="00206D76">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2) патриотическое воспитание:</w:t>
      </w:r>
    </w:p>
    <w:p w:rsidR="001D65CC" w:rsidRPr="00206D76" w:rsidRDefault="00815B48">
      <w:pPr>
        <w:spacing w:after="0" w:line="264" w:lineRule="auto"/>
        <w:ind w:firstLine="600"/>
        <w:jc w:val="both"/>
        <w:rPr>
          <w:lang w:val="ru-RU"/>
        </w:rPr>
      </w:pPr>
      <w:proofErr w:type="spellStart"/>
      <w:r w:rsidRPr="00206D76">
        <w:rPr>
          <w:rFonts w:ascii="Times New Roman" w:hAnsi="Times New Roman"/>
          <w:color w:val="000000"/>
          <w:sz w:val="28"/>
          <w:lang w:val="ru-RU"/>
        </w:rPr>
        <w:t>сформированность</w:t>
      </w:r>
      <w:proofErr w:type="spellEnd"/>
      <w:r w:rsidRPr="00206D76">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3) духовно-нравственное воспитание:</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осознание духовных ценностей российского народа, </w:t>
      </w:r>
      <w:proofErr w:type="spellStart"/>
      <w:r w:rsidRPr="00206D76">
        <w:rPr>
          <w:rFonts w:ascii="Times New Roman" w:hAnsi="Times New Roman"/>
          <w:color w:val="000000"/>
          <w:sz w:val="28"/>
          <w:lang w:val="ru-RU"/>
        </w:rPr>
        <w:t>сформированность</w:t>
      </w:r>
      <w:proofErr w:type="spellEnd"/>
      <w:r w:rsidRPr="00206D76">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4) эстетическое воспитание:</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5) физическое воспитание:</w:t>
      </w:r>
    </w:p>
    <w:p w:rsidR="001D65CC" w:rsidRPr="00206D76" w:rsidRDefault="00815B48">
      <w:pPr>
        <w:spacing w:after="0" w:line="264" w:lineRule="auto"/>
        <w:ind w:firstLine="600"/>
        <w:jc w:val="both"/>
        <w:rPr>
          <w:lang w:val="ru-RU"/>
        </w:rPr>
      </w:pPr>
      <w:proofErr w:type="spellStart"/>
      <w:r w:rsidRPr="00206D76">
        <w:rPr>
          <w:rFonts w:ascii="Times New Roman" w:hAnsi="Times New Roman"/>
          <w:color w:val="000000"/>
          <w:sz w:val="28"/>
          <w:lang w:val="ru-RU"/>
        </w:rPr>
        <w:t>сформированность</w:t>
      </w:r>
      <w:proofErr w:type="spellEnd"/>
      <w:r w:rsidRPr="00206D76">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6) трудовое воспитание:</w:t>
      </w:r>
    </w:p>
    <w:p w:rsidR="001D65CC" w:rsidRPr="00206D76" w:rsidRDefault="00815B48">
      <w:pPr>
        <w:spacing w:after="0" w:line="264" w:lineRule="auto"/>
        <w:ind w:firstLine="600"/>
        <w:jc w:val="both"/>
        <w:rPr>
          <w:lang w:val="ru-RU"/>
        </w:rPr>
      </w:pPr>
      <w:proofErr w:type="gramStart"/>
      <w:r w:rsidRPr="00206D76">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206D76">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7) экологическое воспитание:</w:t>
      </w:r>
    </w:p>
    <w:p w:rsidR="001D65CC" w:rsidRPr="00206D76" w:rsidRDefault="00815B48">
      <w:pPr>
        <w:spacing w:after="0" w:line="264" w:lineRule="auto"/>
        <w:ind w:firstLine="600"/>
        <w:jc w:val="both"/>
        <w:rPr>
          <w:lang w:val="ru-RU"/>
        </w:rPr>
      </w:pPr>
      <w:proofErr w:type="spellStart"/>
      <w:r w:rsidRPr="00206D76">
        <w:rPr>
          <w:rFonts w:ascii="Times New Roman" w:hAnsi="Times New Roman"/>
          <w:color w:val="000000"/>
          <w:sz w:val="28"/>
          <w:lang w:val="ru-RU"/>
        </w:rPr>
        <w:t>сформированность</w:t>
      </w:r>
      <w:proofErr w:type="spellEnd"/>
      <w:r w:rsidRPr="00206D76">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 xml:space="preserve">8) ценности научного познания: </w:t>
      </w:r>
    </w:p>
    <w:p w:rsidR="001D65CC" w:rsidRPr="00206D76" w:rsidRDefault="00815B48">
      <w:pPr>
        <w:spacing w:after="0" w:line="264" w:lineRule="auto"/>
        <w:ind w:firstLine="600"/>
        <w:jc w:val="both"/>
        <w:rPr>
          <w:lang w:val="ru-RU"/>
        </w:rPr>
      </w:pPr>
      <w:proofErr w:type="spellStart"/>
      <w:r w:rsidRPr="00206D76">
        <w:rPr>
          <w:rFonts w:ascii="Times New Roman" w:hAnsi="Times New Roman"/>
          <w:color w:val="000000"/>
          <w:sz w:val="28"/>
          <w:lang w:val="ru-RU"/>
        </w:rPr>
        <w:t>сформированность</w:t>
      </w:r>
      <w:proofErr w:type="spellEnd"/>
      <w:r w:rsidRPr="00206D76">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D65CC" w:rsidRPr="00206D76" w:rsidRDefault="001D65CC">
      <w:pPr>
        <w:spacing w:after="0" w:line="264" w:lineRule="auto"/>
        <w:ind w:left="120"/>
        <w:jc w:val="both"/>
        <w:rPr>
          <w:lang w:val="ru-RU"/>
        </w:rPr>
      </w:pPr>
    </w:p>
    <w:p w:rsidR="001D65CC" w:rsidRPr="00206D76" w:rsidRDefault="00815B48">
      <w:pPr>
        <w:spacing w:after="0" w:line="264" w:lineRule="auto"/>
        <w:ind w:left="120"/>
        <w:jc w:val="both"/>
        <w:rPr>
          <w:lang w:val="ru-RU"/>
        </w:rPr>
      </w:pPr>
      <w:r w:rsidRPr="00206D76">
        <w:rPr>
          <w:rFonts w:ascii="Times New Roman" w:hAnsi="Times New Roman"/>
          <w:b/>
          <w:color w:val="000000"/>
          <w:sz w:val="28"/>
          <w:lang w:val="ru-RU"/>
        </w:rPr>
        <w:t>МЕТАПРЕДМЕТНЫЕ РЕЗУЛЬТАТЫ</w:t>
      </w:r>
    </w:p>
    <w:p w:rsidR="001D65CC" w:rsidRPr="00206D76" w:rsidRDefault="001D65CC">
      <w:pPr>
        <w:spacing w:after="0" w:line="264" w:lineRule="auto"/>
        <w:ind w:left="120"/>
        <w:jc w:val="both"/>
        <w:rPr>
          <w:lang w:val="ru-RU"/>
        </w:rPr>
      </w:pPr>
    </w:p>
    <w:p w:rsidR="001D65CC" w:rsidRPr="00206D76" w:rsidRDefault="00815B48">
      <w:pPr>
        <w:spacing w:after="0" w:line="264" w:lineRule="auto"/>
        <w:ind w:left="120"/>
        <w:jc w:val="both"/>
        <w:rPr>
          <w:lang w:val="ru-RU"/>
        </w:rPr>
      </w:pPr>
      <w:r w:rsidRPr="00206D76">
        <w:rPr>
          <w:rFonts w:ascii="Times New Roman" w:hAnsi="Times New Roman"/>
          <w:b/>
          <w:color w:val="000000"/>
          <w:sz w:val="28"/>
          <w:lang w:val="ru-RU"/>
        </w:rPr>
        <w:t>Познавательные универсальные учебные действия</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Базовые логические действия:</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206D76">
        <w:rPr>
          <w:rFonts w:ascii="Times New Roman" w:hAnsi="Times New Roman"/>
          <w:color w:val="000000"/>
          <w:sz w:val="28"/>
          <w:lang w:val="ru-RU"/>
        </w:rPr>
        <w:t>контрпримеры</w:t>
      </w:r>
      <w:proofErr w:type="spellEnd"/>
      <w:r w:rsidRPr="00206D76">
        <w:rPr>
          <w:rFonts w:ascii="Times New Roman" w:hAnsi="Times New Roman"/>
          <w:color w:val="000000"/>
          <w:sz w:val="28"/>
          <w:lang w:val="ru-RU"/>
        </w:rPr>
        <w:t>, обосновывать собственные суждения и выводы;</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Базовые исследовательские действия:</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Работа с информацией:</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оценивать надёжность информации по самостоятельно сформулированным критериям.</w:t>
      </w:r>
    </w:p>
    <w:p w:rsidR="001D65CC" w:rsidRPr="00206D76" w:rsidRDefault="001D65CC">
      <w:pPr>
        <w:spacing w:after="0" w:line="264" w:lineRule="auto"/>
        <w:ind w:left="120"/>
        <w:jc w:val="both"/>
        <w:rPr>
          <w:lang w:val="ru-RU"/>
        </w:rPr>
      </w:pPr>
    </w:p>
    <w:p w:rsidR="001D65CC" w:rsidRPr="00206D76" w:rsidRDefault="00815B48">
      <w:pPr>
        <w:spacing w:after="0" w:line="264" w:lineRule="auto"/>
        <w:ind w:left="120"/>
        <w:jc w:val="both"/>
        <w:rPr>
          <w:lang w:val="ru-RU"/>
        </w:rPr>
      </w:pPr>
      <w:r w:rsidRPr="00206D76">
        <w:rPr>
          <w:rFonts w:ascii="Times New Roman" w:hAnsi="Times New Roman"/>
          <w:b/>
          <w:color w:val="000000"/>
          <w:sz w:val="28"/>
          <w:lang w:val="ru-RU"/>
        </w:rPr>
        <w:t>Коммуникативные универсальные учебные действия</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Общение:</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5CC" w:rsidRPr="00206D76" w:rsidRDefault="001D65CC">
      <w:pPr>
        <w:spacing w:after="0" w:line="264" w:lineRule="auto"/>
        <w:ind w:left="120"/>
        <w:jc w:val="both"/>
        <w:rPr>
          <w:lang w:val="ru-RU"/>
        </w:rPr>
      </w:pPr>
    </w:p>
    <w:p w:rsidR="001D65CC" w:rsidRPr="00206D76" w:rsidRDefault="00815B48">
      <w:pPr>
        <w:spacing w:after="0" w:line="264" w:lineRule="auto"/>
        <w:ind w:left="120"/>
        <w:jc w:val="both"/>
        <w:rPr>
          <w:lang w:val="ru-RU"/>
        </w:rPr>
      </w:pPr>
      <w:r w:rsidRPr="00206D76">
        <w:rPr>
          <w:rFonts w:ascii="Times New Roman" w:hAnsi="Times New Roman"/>
          <w:b/>
          <w:color w:val="000000"/>
          <w:sz w:val="28"/>
          <w:lang w:val="ru-RU"/>
        </w:rPr>
        <w:t>Регулятивные универсальные учебные действия</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Самоорганизация:</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Самоконтроль, эмоциональный интеллект:</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206D76">
        <w:rPr>
          <w:rFonts w:ascii="Times New Roman" w:hAnsi="Times New Roman"/>
          <w:color w:val="000000"/>
          <w:sz w:val="28"/>
          <w:lang w:val="ru-RU"/>
        </w:rPr>
        <w:t>недостижения</w:t>
      </w:r>
      <w:proofErr w:type="spellEnd"/>
      <w:r w:rsidRPr="00206D76">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1D65CC" w:rsidRPr="00206D76" w:rsidRDefault="00815B48">
      <w:pPr>
        <w:spacing w:after="0" w:line="264" w:lineRule="auto"/>
        <w:ind w:firstLine="600"/>
        <w:jc w:val="both"/>
        <w:rPr>
          <w:lang w:val="ru-RU"/>
        </w:rPr>
      </w:pPr>
      <w:r w:rsidRPr="00206D76">
        <w:rPr>
          <w:rFonts w:ascii="Times New Roman" w:hAnsi="Times New Roman"/>
          <w:b/>
          <w:color w:val="000000"/>
          <w:sz w:val="28"/>
          <w:lang w:val="ru-RU"/>
        </w:rPr>
        <w:t>Совместная деятельность:</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5CC" w:rsidRPr="00206D76" w:rsidRDefault="001D65CC">
      <w:pPr>
        <w:spacing w:after="0" w:line="264" w:lineRule="auto"/>
        <w:ind w:left="120"/>
        <w:jc w:val="both"/>
        <w:rPr>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206D76" w:rsidRDefault="00206D76">
      <w:pPr>
        <w:spacing w:after="0" w:line="264" w:lineRule="auto"/>
        <w:ind w:left="120"/>
        <w:jc w:val="both"/>
        <w:rPr>
          <w:rFonts w:ascii="Times New Roman" w:hAnsi="Times New Roman"/>
          <w:b/>
          <w:color w:val="000000"/>
          <w:sz w:val="28"/>
          <w:lang w:val="ru-RU"/>
        </w:rPr>
      </w:pPr>
    </w:p>
    <w:p w:rsidR="001D65CC" w:rsidRPr="00206D76" w:rsidRDefault="00815B48">
      <w:pPr>
        <w:spacing w:after="0" w:line="264" w:lineRule="auto"/>
        <w:ind w:left="120"/>
        <w:jc w:val="both"/>
        <w:rPr>
          <w:lang w:val="ru-RU"/>
        </w:rPr>
      </w:pPr>
      <w:r w:rsidRPr="00206D76">
        <w:rPr>
          <w:rFonts w:ascii="Times New Roman" w:hAnsi="Times New Roman"/>
          <w:b/>
          <w:color w:val="000000"/>
          <w:sz w:val="28"/>
          <w:lang w:val="ru-RU"/>
        </w:rPr>
        <w:lastRenderedPageBreak/>
        <w:t xml:space="preserve">ПРЕДМЕТНЫЕ РЕЗУЛЬТАТЫ </w:t>
      </w:r>
    </w:p>
    <w:p w:rsidR="001D65CC" w:rsidRPr="00206D76" w:rsidRDefault="001D65CC">
      <w:pPr>
        <w:spacing w:after="0" w:line="264" w:lineRule="auto"/>
        <w:ind w:left="120"/>
        <w:jc w:val="both"/>
        <w:rPr>
          <w:lang w:val="ru-RU"/>
        </w:rPr>
      </w:pPr>
    </w:p>
    <w:p w:rsidR="001D65CC" w:rsidRPr="00206D76" w:rsidRDefault="00815B48">
      <w:pPr>
        <w:spacing w:after="0" w:line="264" w:lineRule="auto"/>
        <w:ind w:firstLine="600"/>
        <w:jc w:val="both"/>
        <w:rPr>
          <w:lang w:val="ru-RU"/>
        </w:rPr>
      </w:pPr>
      <w:r w:rsidRPr="00206D76">
        <w:rPr>
          <w:rFonts w:ascii="Times New Roman" w:hAnsi="Times New Roman"/>
          <w:color w:val="000000"/>
          <w:sz w:val="28"/>
          <w:lang w:val="ru-RU"/>
        </w:rPr>
        <w:t xml:space="preserve">К концу </w:t>
      </w:r>
      <w:r w:rsidRPr="00206D76">
        <w:rPr>
          <w:rFonts w:ascii="Times New Roman" w:hAnsi="Times New Roman"/>
          <w:b/>
          <w:color w:val="000000"/>
          <w:sz w:val="28"/>
          <w:lang w:val="ru-RU"/>
        </w:rPr>
        <w:t>11 класса</w:t>
      </w:r>
      <w:r w:rsidRPr="00206D76">
        <w:rPr>
          <w:rFonts w:ascii="Times New Roman" w:hAnsi="Times New Roman"/>
          <w:color w:val="000000"/>
          <w:sz w:val="28"/>
          <w:lang w:val="ru-RU"/>
        </w:rPr>
        <w:t xml:space="preserve"> </w:t>
      </w:r>
      <w:proofErr w:type="gramStart"/>
      <w:r w:rsidRPr="00206D76">
        <w:rPr>
          <w:rFonts w:ascii="Times New Roman" w:hAnsi="Times New Roman"/>
          <w:color w:val="000000"/>
          <w:sz w:val="28"/>
          <w:lang w:val="ru-RU"/>
        </w:rPr>
        <w:t>обучающийся</w:t>
      </w:r>
      <w:proofErr w:type="gramEnd"/>
      <w:r w:rsidRPr="00206D76">
        <w:rPr>
          <w:rFonts w:ascii="Times New Roman" w:hAnsi="Times New Roman"/>
          <w:color w:val="000000"/>
          <w:sz w:val="28"/>
          <w:lang w:val="ru-RU"/>
        </w:rPr>
        <w:t xml:space="preserve"> научится:</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классифицировать взаимное расположение сферы и плоскости;</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вычислять соотношения между площадями поверхностей и объёмами подобных тел;</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свободно оперировать понятием вектор в пространстве;</w:t>
      </w:r>
    </w:p>
    <w:p w:rsidR="001D65CC" w:rsidRDefault="00815B48">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задавать плоскость уравнением в декартовой системе координат;</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lastRenderedPageBreak/>
        <w:t>использовать методы построения сечений: метод следов, метод внутреннего проектирования, метод переноса секущей плоскости;</w:t>
      </w:r>
    </w:p>
    <w:p w:rsidR="001D65CC" w:rsidRDefault="00815B48">
      <w:pPr>
        <w:numPr>
          <w:ilvl w:val="0"/>
          <w:numId w:val="2"/>
        </w:numPr>
        <w:spacing w:after="0" w:line="264" w:lineRule="auto"/>
        <w:jc w:val="both"/>
      </w:pPr>
      <w:proofErr w:type="spellStart"/>
      <w:r>
        <w:rPr>
          <w:rFonts w:ascii="Times New Roman" w:hAnsi="Times New Roman"/>
          <w:color w:val="000000"/>
          <w:sz w:val="28"/>
        </w:rPr>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D65CC" w:rsidRPr="00206D76" w:rsidRDefault="00815B48">
      <w:pPr>
        <w:numPr>
          <w:ilvl w:val="0"/>
          <w:numId w:val="2"/>
        </w:numPr>
        <w:spacing w:after="0" w:line="264" w:lineRule="auto"/>
        <w:jc w:val="both"/>
        <w:rPr>
          <w:lang w:val="ru-RU"/>
        </w:rPr>
      </w:pPr>
      <w:r w:rsidRPr="00206D76">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1D65CC" w:rsidRPr="00206D76" w:rsidRDefault="001D65CC">
      <w:pPr>
        <w:rPr>
          <w:lang w:val="ru-RU"/>
        </w:rPr>
        <w:sectPr w:rsidR="001D65CC" w:rsidRPr="00206D76">
          <w:pgSz w:w="11906" w:h="16383"/>
          <w:pgMar w:top="1134" w:right="850" w:bottom="1134" w:left="1701" w:header="720" w:footer="720" w:gutter="0"/>
          <w:cols w:space="720"/>
        </w:sectPr>
      </w:pPr>
    </w:p>
    <w:p w:rsidR="001D65CC" w:rsidRDefault="00815B48">
      <w:pPr>
        <w:spacing w:after="0"/>
        <w:ind w:left="120"/>
      </w:pPr>
      <w:bookmarkStart w:id="5" w:name="block-42676853"/>
      <w:bookmarkEnd w:id="4"/>
      <w:r w:rsidRPr="00206D7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tbl>
      <w:tblPr>
        <w:tblpPr w:leftFromText="180" w:rightFromText="180" w:vertAnchor="text" w:horzAnchor="margin" w:tblpY="1809"/>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206D76" w:rsidTr="00206D76">
        <w:trPr>
          <w:trHeight w:val="144"/>
          <w:tblCellSpacing w:w="20" w:type="nil"/>
        </w:trPr>
        <w:tc>
          <w:tcPr>
            <w:tcW w:w="1179" w:type="dxa"/>
            <w:vMerge w:val="restart"/>
            <w:tcMar>
              <w:top w:w="50" w:type="dxa"/>
              <w:left w:w="100" w:type="dxa"/>
            </w:tcMar>
            <w:vAlign w:val="center"/>
          </w:tcPr>
          <w:p w:rsidR="00206D76" w:rsidRDefault="00206D76" w:rsidP="00206D76">
            <w:pPr>
              <w:spacing w:after="0"/>
              <w:ind w:left="135"/>
            </w:pPr>
            <w:r>
              <w:rPr>
                <w:rFonts w:ascii="Times New Roman" w:hAnsi="Times New Roman"/>
                <w:b/>
                <w:color w:val="000000"/>
                <w:sz w:val="24"/>
              </w:rPr>
              <w:t xml:space="preserve">№ п/п </w:t>
            </w:r>
          </w:p>
          <w:p w:rsidR="00206D76" w:rsidRDefault="00206D76" w:rsidP="00206D76">
            <w:pPr>
              <w:spacing w:after="0"/>
              <w:ind w:left="135"/>
            </w:pPr>
          </w:p>
        </w:tc>
        <w:tc>
          <w:tcPr>
            <w:tcW w:w="4532" w:type="dxa"/>
            <w:vMerge w:val="restart"/>
            <w:tcMar>
              <w:top w:w="50" w:type="dxa"/>
              <w:left w:w="100" w:type="dxa"/>
            </w:tcMar>
            <w:vAlign w:val="center"/>
          </w:tcPr>
          <w:p w:rsidR="00206D76" w:rsidRDefault="00206D76" w:rsidP="00206D7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06D76" w:rsidRDefault="00206D76" w:rsidP="00206D76">
            <w:pPr>
              <w:spacing w:after="0"/>
              <w:ind w:left="135"/>
            </w:pPr>
          </w:p>
        </w:tc>
        <w:tc>
          <w:tcPr>
            <w:tcW w:w="0" w:type="auto"/>
            <w:gridSpan w:val="3"/>
            <w:tcMar>
              <w:top w:w="50" w:type="dxa"/>
              <w:left w:w="100" w:type="dxa"/>
            </w:tcMar>
            <w:vAlign w:val="center"/>
          </w:tcPr>
          <w:p w:rsidR="00206D76" w:rsidRDefault="00206D76" w:rsidP="00206D7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206D76" w:rsidRDefault="00206D76" w:rsidP="00206D7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06D76" w:rsidRDefault="00206D76" w:rsidP="00206D76">
            <w:pPr>
              <w:spacing w:after="0"/>
              <w:ind w:left="135"/>
            </w:pPr>
          </w:p>
        </w:tc>
      </w:tr>
      <w:tr w:rsidR="00206D76" w:rsidTr="00206D76">
        <w:trPr>
          <w:trHeight w:val="144"/>
          <w:tblCellSpacing w:w="20" w:type="nil"/>
        </w:trPr>
        <w:tc>
          <w:tcPr>
            <w:tcW w:w="0" w:type="auto"/>
            <w:vMerge/>
            <w:tcBorders>
              <w:top w:val="nil"/>
            </w:tcBorders>
            <w:tcMar>
              <w:top w:w="50" w:type="dxa"/>
              <w:left w:w="100" w:type="dxa"/>
            </w:tcMar>
          </w:tcPr>
          <w:p w:rsidR="00206D76" w:rsidRDefault="00206D76" w:rsidP="00206D76"/>
        </w:tc>
        <w:tc>
          <w:tcPr>
            <w:tcW w:w="0" w:type="auto"/>
            <w:vMerge/>
            <w:tcBorders>
              <w:top w:val="nil"/>
            </w:tcBorders>
            <w:tcMar>
              <w:top w:w="50" w:type="dxa"/>
              <w:left w:w="100" w:type="dxa"/>
            </w:tcMar>
          </w:tcPr>
          <w:p w:rsidR="00206D76" w:rsidRDefault="00206D76" w:rsidP="00206D76"/>
        </w:tc>
        <w:tc>
          <w:tcPr>
            <w:tcW w:w="1598" w:type="dxa"/>
            <w:tcMar>
              <w:top w:w="50" w:type="dxa"/>
              <w:left w:w="100" w:type="dxa"/>
            </w:tcMar>
            <w:vAlign w:val="center"/>
          </w:tcPr>
          <w:p w:rsidR="00206D76" w:rsidRDefault="00206D76" w:rsidP="00206D7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06D76" w:rsidRDefault="00206D76" w:rsidP="00206D76">
            <w:pPr>
              <w:spacing w:after="0"/>
              <w:ind w:left="135"/>
            </w:pPr>
          </w:p>
        </w:tc>
        <w:tc>
          <w:tcPr>
            <w:tcW w:w="1841" w:type="dxa"/>
            <w:tcMar>
              <w:top w:w="50" w:type="dxa"/>
              <w:left w:w="100" w:type="dxa"/>
            </w:tcMar>
            <w:vAlign w:val="center"/>
          </w:tcPr>
          <w:p w:rsidR="00206D76" w:rsidRDefault="00206D76" w:rsidP="00206D7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06D76" w:rsidRDefault="00206D76" w:rsidP="00206D76">
            <w:pPr>
              <w:spacing w:after="0"/>
              <w:ind w:left="135"/>
            </w:pPr>
          </w:p>
        </w:tc>
        <w:tc>
          <w:tcPr>
            <w:tcW w:w="1910" w:type="dxa"/>
            <w:tcMar>
              <w:top w:w="50" w:type="dxa"/>
              <w:left w:w="100" w:type="dxa"/>
            </w:tcMar>
            <w:vAlign w:val="center"/>
          </w:tcPr>
          <w:p w:rsidR="00206D76" w:rsidRDefault="00206D76" w:rsidP="00206D7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06D76" w:rsidRDefault="00206D76" w:rsidP="00206D76">
            <w:pPr>
              <w:spacing w:after="0"/>
              <w:ind w:left="135"/>
            </w:pPr>
          </w:p>
        </w:tc>
        <w:tc>
          <w:tcPr>
            <w:tcW w:w="0" w:type="auto"/>
            <w:vMerge/>
            <w:tcBorders>
              <w:top w:val="nil"/>
            </w:tcBorders>
            <w:tcMar>
              <w:top w:w="50" w:type="dxa"/>
              <w:left w:w="100" w:type="dxa"/>
            </w:tcMar>
          </w:tcPr>
          <w:p w:rsidR="00206D76" w:rsidRDefault="00206D76" w:rsidP="00206D76"/>
        </w:tc>
      </w:tr>
      <w:tr w:rsidR="00206D76" w:rsidTr="00206D76">
        <w:trPr>
          <w:trHeight w:val="144"/>
          <w:tblCellSpacing w:w="20" w:type="nil"/>
        </w:trPr>
        <w:tc>
          <w:tcPr>
            <w:tcW w:w="1179" w:type="dxa"/>
            <w:tcMar>
              <w:top w:w="50" w:type="dxa"/>
              <w:left w:w="100" w:type="dxa"/>
            </w:tcMar>
            <w:vAlign w:val="center"/>
          </w:tcPr>
          <w:p w:rsidR="00206D76" w:rsidRDefault="00206D76" w:rsidP="00206D76">
            <w:pPr>
              <w:spacing w:after="0"/>
            </w:pPr>
            <w:r>
              <w:rPr>
                <w:rFonts w:ascii="Times New Roman" w:hAnsi="Times New Roman"/>
                <w:color w:val="000000"/>
                <w:sz w:val="24"/>
              </w:rPr>
              <w:t>1</w:t>
            </w:r>
          </w:p>
        </w:tc>
        <w:tc>
          <w:tcPr>
            <w:tcW w:w="4532" w:type="dxa"/>
            <w:tcMar>
              <w:top w:w="50" w:type="dxa"/>
              <w:left w:w="100" w:type="dxa"/>
            </w:tcMar>
            <w:vAlign w:val="center"/>
          </w:tcPr>
          <w:p w:rsidR="00206D76" w:rsidRDefault="00206D76" w:rsidP="00206D76">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598"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6D76" w:rsidRDefault="00206D76" w:rsidP="00206D76">
            <w:pPr>
              <w:spacing w:after="0"/>
              <w:ind w:left="135"/>
              <w:jc w:val="center"/>
            </w:pPr>
          </w:p>
        </w:tc>
        <w:tc>
          <w:tcPr>
            <w:tcW w:w="2757" w:type="dxa"/>
            <w:tcMar>
              <w:top w:w="50" w:type="dxa"/>
              <w:left w:w="100" w:type="dxa"/>
            </w:tcMar>
            <w:vAlign w:val="center"/>
          </w:tcPr>
          <w:p w:rsidR="00206D76" w:rsidRDefault="00206D76" w:rsidP="00206D76">
            <w:pPr>
              <w:spacing w:after="0"/>
              <w:ind w:left="135"/>
            </w:pPr>
          </w:p>
        </w:tc>
      </w:tr>
      <w:tr w:rsidR="00206D76" w:rsidTr="00206D76">
        <w:trPr>
          <w:trHeight w:val="144"/>
          <w:tblCellSpacing w:w="20" w:type="nil"/>
        </w:trPr>
        <w:tc>
          <w:tcPr>
            <w:tcW w:w="1179" w:type="dxa"/>
            <w:tcMar>
              <w:top w:w="50" w:type="dxa"/>
              <w:left w:w="100" w:type="dxa"/>
            </w:tcMar>
            <w:vAlign w:val="center"/>
          </w:tcPr>
          <w:p w:rsidR="00206D76" w:rsidRDefault="00206D76" w:rsidP="00206D76">
            <w:pPr>
              <w:spacing w:after="0"/>
            </w:pPr>
            <w:r>
              <w:rPr>
                <w:rFonts w:ascii="Times New Roman" w:hAnsi="Times New Roman"/>
                <w:color w:val="000000"/>
                <w:sz w:val="24"/>
              </w:rPr>
              <w:t>2</w:t>
            </w:r>
          </w:p>
        </w:tc>
        <w:tc>
          <w:tcPr>
            <w:tcW w:w="4532" w:type="dxa"/>
            <w:tcMar>
              <w:top w:w="50" w:type="dxa"/>
              <w:left w:w="100" w:type="dxa"/>
            </w:tcMar>
            <w:vAlign w:val="center"/>
          </w:tcPr>
          <w:p w:rsidR="00206D76" w:rsidRPr="00206D76" w:rsidRDefault="00206D76" w:rsidP="00206D76">
            <w:pPr>
              <w:spacing w:after="0"/>
              <w:ind w:left="135"/>
              <w:rPr>
                <w:lang w:val="ru-RU"/>
              </w:rPr>
            </w:pPr>
            <w:r w:rsidRPr="00206D76">
              <w:rPr>
                <w:rFonts w:ascii="Times New Roman" w:hAnsi="Times New Roman"/>
                <w:color w:val="000000"/>
                <w:sz w:val="24"/>
                <w:lang w:val="ru-RU"/>
              </w:rPr>
              <w:t>Повторение, обобщение и систематизация знаний</w:t>
            </w:r>
          </w:p>
        </w:tc>
        <w:tc>
          <w:tcPr>
            <w:tcW w:w="1598" w:type="dxa"/>
            <w:tcMar>
              <w:top w:w="50" w:type="dxa"/>
              <w:left w:w="100" w:type="dxa"/>
            </w:tcMar>
            <w:vAlign w:val="center"/>
          </w:tcPr>
          <w:p w:rsidR="00206D76" w:rsidRDefault="00206D76" w:rsidP="00206D76">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6D76" w:rsidRDefault="00206D76" w:rsidP="00206D76">
            <w:pPr>
              <w:spacing w:after="0"/>
              <w:ind w:left="135"/>
              <w:jc w:val="center"/>
            </w:pPr>
          </w:p>
        </w:tc>
        <w:tc>
          <w:tcPr>
            <w:tcW w:w="2757" w:type="dxa"/>
            <w:tcMar>
              <w:top w:w="50" w:type="dxa"/>
              <w:left w:w="100" w:type="dxa"/>
            </w:tcMar>
            <w:vAlign w:val="center"/>
          </w:tcPr>
          <w:p w:rsidR="00206D76" w:rsidRDefault="00206D76" w:rsidP="00206D76">
            <w:pPr>
              <w:spacing w:after="0"/>
              <w:ind w:left="135"/>
            </w:pPr>
          </w:p>
        </w:tc>
      </w:tr>
      <w:tr w:rsidR="00206D76" w:rsidTr="00206D76">
        <w:trPr>
          <w:trHeight w:val="144"/>
          <w:tblCellSpacing w:w="20" w:type="nil"/>
        </w:trPr>
        <w:tc>
          <w:tcPr>
            <w:tcW w:w="1179" w:type="dxa"/>
            <w:tcMar>
              <w:top w:w="50" w:type="dxa"/>
              <w:left w:w="100" w:type="dxa"/>
            </w:tcMar>
            <w:vAlign w:val="center"/>
          </w:tcPr>
          <w:p w:rsidR="00206D76" w:rsidRDefault="00206D76" w:rsidP="00206D76">
            <w:pPr>
              <w:spacing w:after="0"/>
            </w:pPr>
            <w:r>
              <w:rPr>
                <w:rFonts w:ascii="Times New Roman" w:hAnsi="Times New Roman"/>
                <w:color w:val="000000"/>
                <w:sz w:val="24"/>
              </w:rPr>
              <w:t>3</w:t>
            </w:r>
          </w:p>
        </w:tc>
        <w:tc>
          <w:tcPr>
            <w:tcW w:w="4532" w:type="dxa"/>
            <w:tcMar>
              <w:top w:w="50" w:type="dxa"/>
              <w:left w:w="100" w:type="dxa"/>
            </w:tcMar>
            <w:vAlign w:val="center"/>
          </w:tcPr>
          <w:p w:rsidR="00206D76" w:rsidRDefault="00206D76" w:rsidP="00206D76">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598"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6D76" w:rsidRDefault="00206D76" w:rsidP="00206D76">
            <w:pPr>
              <w:spacing w:after="0"/>
              <w:ind w:left="135"/>
              <w:jc w:val="center"/>
            </w:pPr>
          </w:p>
        </w:tc>
        <w:tc>
          <w:tcPr>
            <w:tcW w:w="2757" w:type="dxa"/>
            <w:tcMar>
              <w:top w:w="50" w:type="dxa"/>
              <w:left w:w="100" w:type="dxa"/>
            </w:tcMar>
            <w:vAlign w:val="center"/>
          </w:tcPr>
          <w:p w:rsidR="00206D76" w:rsidRDefault="00206D76" w:rsidP="00206D76">
            <w:pPr>
              <w:spacing w:after="0"/>
              <w:ind w:left="135"/>
            </w:pPr>
          </w:p>
        </w:tc>
      </w:tr>
      <w:tr w:rsidR="00206D76" w:rsidTr="00206D76">
        <w:trPr>
          <w:trHeight w:val="144"/>
          <w:tblCellSpacing w:w="20" w:type="nil"/>
        </w:trPr>
        <w:tc>
          <w:tcPr>
            <w:tcW w:w="1179" w:type="dxa"/>
            <w:tcMar>
              <w:top w:w="50" w:type="dxa"/>
              <w:left w:w="100" w:type="dxa"/>
            </w:tcMar>
            <w:vAlign w:val="center"/>
          </w:tcPr>
          <w:p w:rsidR="00206D76" w:rsidRDefault="00206D76" w:rsidP="00206D76">
            <w:pPr>
              <w:spacing w:after="0"/>
            </w:pPr>
            <w:r>
              <w:rPr>
                <w:rFonts w:ascii="Times New Roman" w:hAnsi="Times New Roman"/>
                <w:color w:val="000000"/>
                <w:sz w:val="24"/>
              </w:rPr>
              <w:t>4</w:t>
            </w:r>
          </w:p>
        </w:tc>
        <w:tc>
          <w:tcPr>
            <w:tcW w:w="4532" w:type="dxa"/>
            <w:tcMar>
              <w:top w:w="50" w:type="dxa"/>
              <w:left w:w="100" w:type="dxa"/>
            </w:tcMar>
            <w:vAlign w:val="center"/>
          </w:tcPr>
          <w:p w:rsidR="00206D76" w:rsidRDefault="00206D76" w:rsidP="00206D76">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598"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24 </w:t>
            </w:r>
          </w:p>
        </w:tc>
        <w:tc>
          <w:tcPr>
            <w:tcW w:w="1841"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6D76" w:rsidRDefault="00206D76" w:rsidP="00206D76">
            <w:pPr>
              <w:spacing w:after="0"/>
              <w:ind w:left="135"/>
              <w:jc w:val="center"/>
            </w:pPr>
          </w:p>
        </w:tc>
        <w:tc>
          <w:tcPr>
            <w:tcW w:w="2757" w:type="dxa"/>
            <w:tcMar>
              <w:top w:w="50" w:type="dxa"/>
              <w:left w:w="100" w:type="dxa"/>
            </w:tcMar>
            <w:vAlign w:val="center"/>
          </w:tcPr>
          <w:p w:rsidR="00206D76" w:rsidRDefault="00206D76" w:rsidP="00206D76">
            <w:pPr>
              <w:spacing w:after="0"/>
              <w:ind w:left="135"/>
            </w:pPr>
          </w:p>
        </w:tc>
      </w:tr>
      <w:tr w:rsidR="00206D76" w:rsidTr="00206D76">
        <w:trPr>
          <w:trHeight w:val="144"/>
          <w:tblCellSpacing w:w="20" w:type="nil"/>
        </w:trPr>
        <w:tc>
          <w:tcPr>
            <w:tcW w:w="1179" w:type="dxa"/>
            <w:tcMar>
              <w:top w:w="50" w:type="dxa"/>
              <w:left w:w="100" w:type="dxa"/>
            </w:tcMar>
            <w:vAlign w:val="center"/>
          </w:tcPr>
          <w:p w:rsidR="00206D76" w:rsidRDefault="00206D76" w:rsidP="00206D76">
            <w:pPr>
              <w:spacing w:after="0"/>
            </w:pPr>
            <w:r>
              <w:rPr>
                <w:rFonts w:ascii="Times New Roman" w:hAnsi="Times New Roman"/>
                <w:color w:val="000000"/>
                <w:sz w:val="24"/>
              </w:rPr>
              <w:t>5</w:t>
            </w:r>
          </w:p>
        </w:tc>
        <w:tc>
          <w:tcPr>
            <w:tcW w:w="4532" w:type="dxa"/>
            <w:tcMar>
              <w:top w:w="50" w:type="dxa"/>
              <w:left w:w="100" w:type="dxa"/>
            </w:tcMar>
            <w:vAlign w:val="center"/>
          </w:tcPr>
          <w:p w:rsidR="00206D76" w:rsidRPr="00206D76" w:rsidRDefault="00206D76" w:rsidP="00206D76">
            <w:pPr>
              <w:spacing w:after="0"/>
              <w:ind w:left="135"/>
              <w:rPr>
                <w:lang w:val="ru-RU"/>
              </w:rPr>
            </w:pPr>
            <w:r w:rsidRPr="00206D76">
              <w:rPr>
                <w:rFonts w:ascii="Times New Roman" w:hAnsi="Times New Roman"/>
                <w:color w:val="000000"/>
                <w:sz w:val="24"/>
                <w:lang w:val="ru-RU"/>
              </w:rPr>
              <w:t>Площади поверхности и объёмы круглых тел</w:t>
            </w:r>
          </w:p>
        </w:tc>
        <w:tc>
          <w:tcPr>
            <w:tcW w:w="1598" w:type="dxa"/>
            <w:tcMar>
              <w:top w:w="50" w:type="dxa"/>
              <w:left w:w="100" w:type="dxa"/>
            </w:tcMar>
            <w:vAlign w:val="center"/>
          </w:tcPr>
          <w:p w:rsidR="00206D76" w:rsidRDefault="00206D76" w:rsidP="00206D76">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6D76" w:rsidRDefault="00206D76" w:rsidP="00206D76">
            <w:pPr>
              <w:spacing w:after="0"/>
              <w:ind w:left="135"/>
              <w:jc w:val="center"/>
            </w:pPr>
          </w:p>
        </w:tc>
        <w:tc>
          <w:tcPr>
            <w:tcW w:w="2757" w:type="dxa"/>
            <w:tcMar>
              <w:top w:w="50" w:type="dxa"/>
              <w:left w:w="100" w:type="dxa"/>
            </w:tcMar>
            <w:vAlign w:val="center"/>
          </w:tcPr>
          <w:p w:rsidR="00206D76" w:rsidRDefault="00206D76" w:rsidP="00206D76">
            <w:pPr>
              <w:spacing w:after="0"/>
              <w:ind w:left="135"/>
            </w:pPr>
          </w:p>
        </w:tc>
      </w:tr>
      <w:tr w:rsidR="00206D76" w:rsidTr="00206D76">
        <w:trPr>
          <w:trHeight w:val="144"/>
          <w:tblCellSpacing w:w="20" w:type="nil"/>
        </w:trPr>
        <w:tc>
          <w:tcPr>
            <w:tcW w:w="1179" w:type="dxa"/>
            <w:tcMar>
              <w:top w:w="50" w:type="dxa"/>
              <w:left w:w="100" w:type="dxa"/>
            </w:tcMar>
            <w:vAlign w:val="center"/>
          </w:tcPr>
          <w:p w:rsidR="00206D76" w:rsidRDefault="00206D76" w:rsidP="00206D76">
            <w:pPr>
              <w:spacing w:after="0"/>
            </w:pPr>
            <w:r>
              <w:rPr>
                <w:rFonts w:ascii="Times New Roman" w:hAnsi="Times New Roman"/>
                <w:color w:val="000000"/>
                <w:sz w:val="24"/>
              </w:rPr>
              <w:t>6</w:t>
            </w:r>
          </w:p>
        </w:tc>
        <w:tc>
          <w:tcPr>
            <w:tcW w:w="4532" w:type="dxa"/>
            <w:tcMar>
              <w:top w:w="50" w:type="dxa"/>
              <w:left w:w="100" w:type="dxa"/>
            </w:tcMar>
            <w:vAlign w:val="center"/>
          </w:tcPr>
          <w:p w:rsidR="00206D76" w:rsidRDefault="00206D76" w:rsidP="00206D76">
            <w:pPr>
              <w:spacing w:after="0"/>
              <w:ind w:left="135"/>
            </w:pPr>
            <w:proofErr w:type="spellStart"/>
            <w:r>
              <w:rPr>
                <w:rFonts w:ascii="Times New Roman" w:hAnsi="Times New Roman"/>
                <w:color w:val="000000"/>
                <w:sz w:val="24"/>
              </w:rPr>
              <w:t>Движения</w:t>
            </w:r>
            <w:proofErr w:type="spellEnd"/>
          </w:p>
        </w:tc>
        <w:tc>
          <w:tcPr>
            <w:tcW w:w="1598"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6D76" w:rsidRDefault="00206D76" w:rsidP="00206D76">
            <w:pPr>
              <w:spacing w:after="0"/>
              <w:ind w:left="135"/>
              <w:jc w:val="center"/>
            </w:pPr>
          </w:p>
        </w:tc>
        <w:tc>
          <w:tcPr>
            <w:tcW w:w="2757" w:type="dxa"/>
            <w:tcMar>
              <w:top w:w="50" w:type="dxa"/>
              <w:left w:w="100" w:type="dxa"/>
            </w:tcMar>
            <w:vAlign w:val="center"/>
          </w:tcPr>
          <w:p w:rsidR="00206D76" w:rsidRDefault="00206D76" w:rsidP="00206D76">
            <w:pPr>
              <w:spacing w:after="0"/>
              <w:ind w:left="135"/>
            </w:pPr>
          </w:p>
        </w:tc>
      </w:tr>
      <w:tr w:rsidR="00206D76" w:rsidTr="00206D76">
        <w:trPr>
          <w:trHeight w:val="144"/>
          <w:tblCellSpacing w:w="20" w:type="nil"/>
        </w:trPr>
        <w:tc>
          <w:tcPr>
            <w:tcW w:w="1179" w:type="dxa"/>
            <w:tcMar>
              <w:top w:w="50" w:type="dxa"/>
              <w:left w:w="100" w:type="dxa"/>
            </w:tcMar>
            <w:vAlign w:val="center"/>
          </w:tcPr>
          <w:p w:rsidR="00206D76" w:rsidRDefault="00206D76" w:rsidP="00206D76">
            <w:pPr>
              <w:spacing w:after="0"/>
            </w:pPr>
            <w:r>
              <w:rPr>
                <w:rFonts w:ascii="Times New Roman" w:hAnsi="Times New Roman"/>
                <w:color w:val="000000"/>
                <w:sz w:val="24"/>
              </w:rPr>
              <w:t>7</w:t>
            </w:r>
          </w:p>
        </w:tc>
        <w:tc>
          <w:tcPr>
            <w:tcW w:w="4532" w:type="dxa"/>
            <w:tcMar>
              <w:top w:w="50" w:type="dxa"/>
              <w:left w:w="100" w:type="dxa"/>
            </w:tcMar>
            <w:vAlign w:val="center"/>
          </w:tcPr>
          <w:p w:rsidR="00206D76" w:rsidRPr="00206D76" w:rsidRDefault="00206D76" w:rsidP="00206D76">
            <w:pPr>
              <w:spacing w:after="0"/>
              <w:ind w:left="135"/>
              <w:rPr>
                <w:lang w:val="ru-RU"/>
              </w:rPr>
            </w:pPr>
            <w:r w:rsidRPr="00206D76">
              <w:rPr>
                <w:rFonts w:ascii="Times New Roman" w:hAnsi="Times New Roman"/>
                <w:color w:val="000000"/>
                <w:sz w:val="24"/>
                <w:lang w:val="ru-RU"/>
              </w:rPr>
              <w:t>Повторение, обобщение и систематизация знаний</w:t>
            </w:r>
          </w:p>
        </w:tc>
        <w:tc>
          <w:tcPr>
            <w:tcW w:w="1598" w:type="dxa"/>
            <w:tcMar>
              <w:top w:w="50" w:type="dxa"/>
              <w:left w:w="100" w:type="dxa"/>
            </w:tcMar>
            <w:vAlign w:val="center"/>
          </w:tcPr>
          <w:p w:rsidR="00206D76" w:rsidRDefault="00206D76" w:rsidP="00206D76">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841"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06D76" w:rsidRDefault="00206D76" w:rsidP="00206D76">
            <w:pPr>
              <w:spacing w:after="0"/>
              <w:ind w:left="135"/>
              <w:jc w:val="center"/>
            </w:pPr>
          </w:p>
        </w:tc>
        <w:tc>
          <w:tcPr>
            <w:tcW w:w="2757" w:type="dxa"/>
            <w:tcMar>
              <w:top w:w="50" w:type="dxa"/>
              <w:left w:w="100" w:type="dxa"/>
            </w:tcMar>
            <w:vAlign w:val="center"/>
          </w:tcPr>
          <w:p w:rsidR="00206D76" w:rsidRDefault="00206D76" w:rsidP="00206D76">
            <w:pPr>
              <w:spacing w:after="0"/>
              <w:ind w:left="135"/>
            </w:pPr>
          </w:p>
        </w:tc>
      </w:tr>
      <w:tr w:rsidR="00206D76" w:rsidTr="00206D76">
        <w:trPr>
          <w:trHeight w:val="144"/>
          <w:tblCellSpacing w:w="20" w:type="nil"/>
        </w:trPr>
        <w:tc>
          <w:tcPr>
            <w:tcW w:w="0" w:type="auto"/>
            <w:gridSpan w:val="2"/>
            <w:tcMar>
              <w:top w:w="50" w:type="dxa"/>
              <w:left w:w="100" w:type="dxa"/>
            </w:tcMar>
            <w:vAlign w:val="center"/>
          </w:tcPr>
          <w:p w:rsidR="00206D76" w:rsidRPr="00206D76" w:rsidRDefault="00206D76" w:rsidP="00206D76">
            <w:pPr>
              <w:spacing w:after="0"/>
              <w:ind w:left="135"/>
              <w:rPr>
                <w:lang w:val="ru-RU"/>
              </w:rPr>
            </w:pPr>
            <w:r w:rsidRPr="00206D7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206D76" w:rsidRDefault="00206D76" w:rsidP="00206D76">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206D76" w:rsidRDefault="00206D76" w:rsidP="00206D76">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206D76" w:rsidRDefault="00206D76" w:rsidP="00206D76"/>
        </w:tc>
      </w:tr>
    </w:tbl>
    <w:p w:rsidR="00206D76" w:rsidRDefault="00815B48" w:rsidP="00206D76">
      <w:pPr>
        <w:spacing w:after="0"/>
        <w:ind w:left="120"/>
      </w:pPr>
      <w:r>
        <w:rPr>
          <w:rFonts w:ascii="Times New Roman" w:hAnsi="Times New Roman"/>
          <w:b/>
          <w:color w:val="000000"/>
          <w:sz w:val="28"/>
        </w:rPr>
        <w:t xml:space="preserve"> </w:t>
      </w:r>
      <w:r w:rsidR="00206D76">
        <w:rPr>
          <w:rFonts w:ascii="Times New Roman" w:hAnsi="Times New Roman"/>
          <w:b/>
          <w:color w:val="000000"/>
          <w:sz w:val="28"/>
        </w:rPr>
        <w:t xml:space="preserve">11 КЛАСС </w:t>
      </w:r>
    </w:p>
    <w:p w:rsidR="001D65CC" w:rsidRDefault="001D65CC" w:rsidP="00206D76">
      <w:pPr>
        <w:spacing w:after="0"/>
        <w:ind w:left="120"/>
        <w:sectPr w:rsidR="001D65CC">
          <w:pgSz w:w="16383" w:h="11906" w:orient="landscape"/>
          <w:pgMar w:top="1134" w:right="850" w:bottom="1134" w:left="1701" w:header="720" w:footer="720" w:gutter="0"/>
          <w:cols w:space="720"/>
        </w:sectPr>
      </w:pPr>
    </w:p>
    <w:tbl>
      <w:tblPr>
        <w:tblpPr w:leftFromText="180" w:rightFromText="180" w:vertAnchor="text" w:horzAnchor="margin" w:tblpY="104"/>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8"/>
        <w:gridCol w:w="4510"/>
        <w:gridCol w:w="1173"/>
        <w:gridCol w:w="1841"/>
        <w:gridCol w:w="1910"/>
        <w:gridCol w:w="1347"/>
        <w:gridCol w:w="2221"/>
      </w:tblGrid>
      <w:tr w:rsidR="00211CEF" w:rsidTr="00211CEF">
        <w:trPr>
          <w:trHeight w:val="144"/>
          <w:tblCellSpacing w:w="20" w:type="nil"/>
        </w:trPr>
        <w:tc>
          <w:tcPr>
            <w:tcW w:w="1028" w:type="dxa"/>
            <w:vMerge w:val="restart"/>
            <w:tcMar>
              <w:top w:w="50" w:type="dxa"/>
              <w:left w:w="100" w:type="dxa"/>
            </w:tcMar>
            <w:vAlign w:val="center"/>
          </w:tcPr>
          <w:p w:rsidR="00211CEF" w:rsidRDefault="00211CEF" w:rsidP="00211CEF">
            <w:pPr>
              <w:spacing w:after="0"/>
              <w:ind w:left="135"/>
            </w:pPr>
            <w:r>
              <w:rPr>
                <w:rFonts w:ascii="Times New Roman" w:hAnsi="Times New Roman"/>
                <w:b/>
                <w:color w:val="000000"/>
                <w:sz w:val="24"/>
              </w:rPr>
              <w:lastRenderedPageBreak/>
              <w:t xml:space="preserve">№ п/п </w:t>
            </w:r>
          </w:p>
          <w:p w:rsidR="00211CEF" w:rsidRDefault="00211CEF" w:rsidP="00211CEF">
            <w:pPr>
              <w:spacing w:after="0"/>
              <w:ind w:left="135"/>
            </w:pPr>
          </w:p>
        </w:tc>
        <w:tc>
          <w:tcPr>
            <w:tcW w:w="4505" w:type="dxa"/>
            <w:vMerge w:val="restart"/>
            <w:tcMar>
              <w:top w:w="50" w:type="dxa"/>
              <w:left w:w="100" w:type="dxa"/>
            </w:tcMar>
            <w:vAlign w:val="center"/>
          </w:tcPr>
          <w:p w:rsidR="00211CEF" w:rsidRDefault="00211CEF" w:rsidP="00211CE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11CEF" w:rsidRDefault="00211CEF" w:rsidP="00211CEF">
            <w:pPr>
              <w:spacing w:after="0"/>
              <w:ind w:left="135"/>
            </w:pPr>
          </w:p>
        </w:tc>
        <w:tc>
          <w:tcPr>
            <w:tcW w:w="0" w:type="auto"/>
            <w:gridSpan w:val="3"/>
            <w:tcMar>
              <w:top w:w="50" w:type="dxa"/>
              <w:left w:w="100" w:type="dxa"/>
            </w:tcMar>
            <w:vAlign w:val="center"/>
          </w:tcPr>
          <w:p w:rsidR="00211CEF" w:rsidRDefault="00211CEF" w:rsidP="00211CE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211CEF" w:rsidRDefault="00211CEF" w:rsidP="00211CE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11CEF" w:rsidRDefault="00211CEF" w:rsidP="00211CEF">
            <w:pPr>
              <w:spacing w:after="0"/>
              <w:ind w:left="135"/>
            </w:pPr>
          </w:p>
        </w:tc>
        <w:tc>
          <w:tcPr>
            <w:tcW w:w="2221" w:type="dxa"/>
            <w:vMerge w:val="restart"/>
            <w:tcMar>
              <w:top w:w="50" w:type="dxa"/>
              <w:left w:w="100" w:type="dxa"/>
            </w:tcMar>
            <w:vAlign w:val="center"/>
          </w:tcPr>
          <w:p w:rsidR="00211CEF" w:rsidRDefault="00211CEF" w:rsidP="00211CE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11CEF" w:rsidRDefault="00211CEF" w:rsidP="00211CEF">
            <w:pPr>
              <w:spacing w:after="0"/>
              <w:ind w:left="135"/>
            </w:pPr>
          </w:p>
        </w:tc>
      </w:tr>
      <w:tr w:rsidR="00211CEF" w:rsidTr="00211CEF">
        <w:trPr>
          <w:trHeight w:val="144"/>
          <w:tblCellSpacing w:w="20" w:type="nil"/>
        </w:trPr>
        <w:tc>
          <w:tcPr>
            <w:tcW w:w="0" w:type="auto"/>
            <w:vMerge/>
            <w:tcBorders>
              <w:top w:val="nil"/>
            </w:tcBorders>
            <w:tcMar>
              <w:top w:w="50" w:type="dxa"/>
              <w:left w:w="100" w:type="dxa"/>
            </w:tcMar>
          </w:tcPr>
          <w:p w:rsidR="00211CEF" w:rsidRDefault="00211CEF" w:rsidP="00211CEF"/>
        </w:tc>
        <w:tc>
          <w:tcPr>
            <w:tcW w:w="0" w:type="auto"/>
            <w:vMerge/>
            <w:tcBorders>
              <w:top w:val="nil"/>
            </w:tcBorders>
            <w:tcMar>
              <w:top w:w="50" w:type="dxa"/>
              <w:left w:w="100" w:type="dxa"/>
            </w:tcMar>
          </w:tcPr>
          <w:p w:rsidR="00211CEF" w:rsidRDefault="00211CEF" w:rsidP="00211CEF"/>
        </w:tc>
        <w:tc>
          <w:tcPr>
            <w:tcW w:w="1188" w:type="dxa"/>
            <w:tcMar>
              <w:top w:w="50" w:type="dxa"/>
              <w:left w:w="100" w:type="dxa"/>
            </w:tcMar>
            <w:vAlign w:val="center"/>
          </w:tcPr>
          <w:p w:rsidR="00211CEF" w:rsidRDefault="00211CEF" w:rsidP="00211CE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11CEF" w:rsidRDefault="00211CEF" w:rsidP="00211CEF">
            <w:pPr>
              <w:spacing w:after="0"/>
              <w:ind w:left="135"/>
            </w:pPr>
          </w:p>
        </w:tc>
        <w:tc>
          <w:tcPr>
            <w:tcW w:w="1841" w:type="dxa"/>
            <w:tcMar>
              <w:top w:w="50" w:type="dxa"/>
              <w:left w:w="100" w:type="dxa"/>
            </w:tcMar>
            <w:vAlign w:val="center"/>
          </w:tcPr>
          <w:p w:rsidR="00211CEF" w:rsidRDefault="00211CEF" w:rsidP="00211CE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11CEF" w:rsidRDefault="00211CEF" w:rsidP="00211CEF">
            <w:pPr>
              <w:spacing w:after="0"/>
              <w:ind w:left="135"/>
            </w:pPr>
          </w:p>
        </w:tc>
        <w:tc>
          <w:tcPr>
            <w:tcW w:w="1910" w:type="dxa"/>
            <w:tcMar>
              <w:top w:w="50" w:type="dxa"/>
              <w:left w:w="100" w:type="dxa"/>
            </w:tcMar>
            <w:vAlign w:val="center"/>
          </w:tcPr>
          <w:p w:rsidR="00211CEF" w:rsidRDefault="00211CEF" w:rsidP="00211CE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11CEF" w:rsidRDefault="00211CEF" w:rsidP="00211CEF">
            <w:pPr>
              <w:spacing w:after="0"/>
              <w:ind w:left="135"/>
            </w:pPr>
          </w:p>
        </w:tc>
        <w:tc>
          <w:tcPr>
            <w:tcW w:w="0" w:type="auto"/>
            <w:vMerge/>
            <w:tcBorders>
              <w:top w:val="nil"/>
            </w:tcBorders>
            <w:tcMar>
              <w:top w:w="50" w:type="dxa"/>
              <w:left w:w="100" w:type="dxa"/>
            </w:tcMar>
          </w:tcPr>
          <w:p w:rsidR="00211CEF" w:rsidRDefault="00211CEF" w:rsidP="00211CEF"/>
        </w:tc>
        <w:tc>
          <w:tcPr>
            <w:tcW w:w="0" w:type="auto"/>
            <w:vMerge/>
            <w:tcBorders>
              <w:top w:val="nil"/>
            </w:tcBorders>
            <w:tcMar>
              <w:top w:w="50" w:type="dxa"/>
              <w:left w:w="100" w:type="dxa"/>
            </w:tcMar>
          </w:tcPr>
          <w:p w:rsidR="00211CEF" w:rsidRDefault="00211CEF" w:rsidP="00211CEF"/>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темы "Координаты вектора на плоскости и в пространстве"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темы "Скалярное произведение векторов"</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5.09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темы "Вычисление угла между векторами в пространстве"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6.09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темы "Уравнение прямой, проходящей через две точки"</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9.09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Уравнение плоскости, нормаль, уравнение плоскости в отрезках</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12.09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Уравнение плоскости, нормаль, уравнение плоскости в отрезках</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13.09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16.09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19.09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20.09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10</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 xml:space="preserve">Аналитические методы расчёта угла между </w:t>
            </w:r>
            <w:proofErr w:type="gramStart"/>
            <w:r w:rsidRPr="00206D76">
              <w:rPr>
                <w:rFonts w:ascii="Times New Roman" w:hAnsi="Times New Roman"/>
                <w:color w:val="000000"/>
                <w:sz w:val="24"/>
                <w:lang w:val="ru-RU"/>
              </w:rPr>
              <w:t>прямыми</w:t>
            </w:r>
            <w:proofErr w:type="gramEnd"/>
            <w:r w:rsidRPr="00206D76">
              <w:rPr>
                <w:rFonts w:ascii="Times New Roman" w:hAnsi="Times New Roman"/>
                <w:color w:val="000000"/>
                <w:sz w:val="24"/>
                <w:lang w:val="ru-RU"/>
              </w:rPr>
              <w:t xml:space="preserve"> в многогранниках</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23.09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Аналитические методы расчёта угла между плоскостями в многогранниках</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26.09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Формула расстояния от точки до плоскости в координатах</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27.09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13</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Нахождение расстояний от точки до плоскости в кубе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30.09</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Нахождение расстояний от точки до плоскости в правильной пирамиде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3.10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15</w:t>
            </w:r>
          </w:p>
        </w:tc>
        <w:tc>
          <w:tcPr>
            <w:tcW w:w="4505" w:type="dxa"/>
            <w:tcMar>
              <w:top w:w="50" w:type="dxa"/>
              <w:left w:w="100" w:type="dxa"/>
            </w:tcMar>
            <w:vAlign w:val="center"/>
          </w:tcPr>
          <w:p w:rsidR="00211CEF" w:rsidRPr="005600C2" w:rsidRDefault="00211CEF" w:rsidP="005600C2">
            <w:pPr>
              <w:spacing w:after="0"/>
              <w:ind w:left="135"/>
              <w:rPr>
                <w:lang w:val="ru-RU"/>
              </w:rPr>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r w:rsidR="005600C2">
              <w:rPr>
                <w:rFonts w:ascii="Times New Roman" w:hAnsi="Times New Roman"/>
                <w:color w:val="000000"/>
                <w:sz w:val="24"/>
                <w:lang w:val="ru-RU"/>
              </w:rPr>
              <w:t>Векторы»</w:t>
            </w:r>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4.10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16</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7.10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17</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10.10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18</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11.10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19</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Параллельные прямые и плоскости: параллельные сечения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14.10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20</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Параллельные прямые и плоскости: расчёт отношений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17.10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 xml:space="preserve">Параллельные прямые и плоскости: углы между </w:t>
            </w:r>
            <w:proofErr w:type="gramStart"/>
            <w:r w:rsidRPr="00206D76">
              <w:rPr>
                <w:rFonts w:ascii="Times New Roman" w:hAnsi="Times New Roman"/>
                <w:color w:val="000000"/>
                <w:sz w:val="24"/>
                <w:lang w:val="ru-RU"/>
              </w:rPr>
              <w:t>скрещивающимися</w:t>
            </w:r>
            <w:proofErr w:type="gramEnd"/>
            <w:r w:rsidRPr="00206D76">
              <w:rPr>
                <w:rFonts w:ascii="Times New Roman" w:hAnsi="Times New Roman"/>
                <w:color w:val="000000"/>
                <w:sz w:val="24"/>
                <w:lang w:val="ru-RU"/>
              </w:rPr>
              <w:t xml:space="preserve"> прямыми</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18.10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21.10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23</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Перпендикулярные прямые и плоскости: теорема о трех перпендикулярах</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24.10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Перпендикулярные прямые и плоскости: вычисления длин в многогранниках</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25.10</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25</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7.11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8.11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27</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11.11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28</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14.11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29</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15.11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30</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Контрольная работа "Повторение: многогранники, сечения многогранников"</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18.11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Объём тела. Объем прямоугольного параллелепипеда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21.11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Задачи об удвоении куба, о квадратуре куба; о трисекции угла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22.11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33</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25.11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Прикладные задачи, связанные с вычислением объёма прямоугольного параллелепипеда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28.11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35</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29.11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связанные с вычислением объёмов прямой призмы</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37</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Прикладные задачи, связанные с объёмом прямой призмы</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5.12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38</w:t>
            </w:r>
          </w:p>
        </w:tc>
        <w:tc>
          <w:tcPr>
            <w:tcW w:w="4505" w:type="dxa"/>
            <w:tcMar>
              <w:top w:w="50" w:type="dxa"/>
              <w:left w:w="100" w:type="dxa"/>
            </w:tcMar>
            <w:vAlign w:val="center"/>
          </w:tcPr>
          <w:p w:rsidR="00211CEF" w:rsidRDefault="00211CEF" w:rsidP="00211CEF">
            <w:pPr>
              <w:spacing w:after="0"/>
              <w:ind w:left="135"/>
            </w:pPr>
            <w:r w:rsidRPr="00206D76">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6.12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39</w:t>
            </w:r>
          </w:p>
        </w:tc>
        <w:tc>
          <w:tcPr>
            <w:tcW w:w="4505" w:type="dxa"/>
            <w:tcMar>
              <w:top w:w="50" w:type="dxa"/>
              <w:left w:w="100" w:type="dxa"/>
            </w:tcMar>
            <w:vAlign w:val="center"/>
          </w:tcPr>
          <w:p w:rsidR="00211CEF" w:rsidRDefault="00211CEF" w:rsidP="00211CEF">
            <w:pPr>
              <w:spacing w:after="0"/>
              <w:ind w:left="135"/>
            </w:pPr>
            <w:r w:rsidRPr="00206D76">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9.12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40</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Формула объёма пирамиды. Отношение объемов пирамид с общим углом</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12.12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Формула объёма пирамиды. Отношение объемов пирамид с общим углом</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13.12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связанные с объёмами наклонной призмы</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16.12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43</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связанные с объёмами пирамиды</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19.12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Прикладные задачи по теме "Объёмы тел", связанные с объёмом наклонной призмы</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20.12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45</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Прикладные задачи по теме "Объёмы тел", связанные с объёмом пирамиды</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23.12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Применение объёмов. Вычисление расстояния до плоскости</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26.12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47</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27.12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48</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Цилиндрическая поверхность, образующие цилиндрической поверхности</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9.01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49</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Цилиндр. Прямой круговой цилиндр. Площадь поверхности цилиндра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10.01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50</w:t>
            </w:r>
          </w:p>
        </w:tc>
        <w:tc>
          <w:tcPr>
            <w:tcW w:w="4505" w:type="dxa"/>
            <w:tcMar>
              <w:top w:w="50" w:type="dxa"/>
              <w:left w:w="100" w:type="dxa"/>
            </w:tcMar>
            <w:vAlign w:val="center"/>
          </w:tcPr>
          <w:p w:rsidR="00211CEF" w:rsidRDefault="00211CEF" w:rsidP="00211CEF">
            <w:pPr>
              <w:spacing w:after="0"/>
              <w:ind w:left="135"/>
            </w:pPr>
            <w:r w:rsidRPr="00206D76">
              <w:rPr>
                <w:rFonts w:ascii="Times New Roman" w:hAnsi="Times New Roman"/>
                <w:color w:val="000000"/>
                <w:sz w:val="24"/>
                <w:lang w:val="ru-RU"/>
              </w:rPr>
              <w:t xml:space="preserve">Коническая поверхность, образующие конической поверхности. </w:t>
            </w:r>
            <w:proofErr w:type="spellStart"/>
            <w:r>
              <w:rPr>
                <w:rFonts w:ascii="Times New Roman" w:hAnsi="Times New Roman"/>
                <w:color w:val="000000"/>
                <w:sz w:val="24"/>
              </w:rPr>
              <w:t>Конус</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13.01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Сечение конуса плоскостью, параллельной плоскости основания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16.01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Усечённый конус. Изображение конусов и усечённых конусов</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17.01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53</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Площадь боковой поверхности и полной поверхности конуса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20.01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Площадь боковой поверхности и полной поверхности конуса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23.01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55</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24.01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F643ED" w:rsidRDefault="00F643ED" w:rsidP="00211CEF">
            <w:pPr>
              <w:spacing w:after="0"/>
              <w:ind w:left="135"/>
              <w:rPr>
                <w:lang w:val="ru-RU"/>
              </w:rPr>
            </w:pPr>
            <w:r>
              <w:rPr>
                <w:lang w:val="ru-RU"/>
              </w:rPr>
              <w:t>27.01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57</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Прикладные задачи, связанные с цилиндром</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640629">
            <w:pPr>
              <w:spacing w:after="0"/>
              <w:ind w:left="135"/>
              <w:rPr>
                <w:lang w:val="ru-RU"/>
              </w:rPr>
            </w:pPr>
            <w:r>
              <w:rPr>
                <w:lang w:val="ru-RU"/>
              </w:rPr>
              <w:t>30.01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58</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Прикладные задачи, связанные с цилиндром</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Default="00640629" w:rsidP="00211CEF">
            <w:pPr>
              <w:spacing w:after="0"/>
              <w:ind w:left="135"/>
            </w:pPr>
            <w:r>
              <w:rPr>
                <w:lang w:val="ru-RU"/>
              </w:rPr>
              <w:t>31.01</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59</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3.02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60</w:t>
            </w:r>
          </w:p>
        </w:tc>
        <w:tc>
          <w:tcPr>
            <w:tcW w:w="4505" w:type="dxa"/>
            <w:tcMar>
              <w:top w:w="50" w:type="dxa"/>
              <w:left w:w="100" w:type="dxa"/>
            </w:tcMar>
            <w:vAlign w:val="center"/>
          </w:tcPr>
          <w:p w:rsidR="00211CEF" w:rsidRDefault="00211CEF" w:rsidP="00211CEF">
            <w:pPr>
              <w:spacing w:after="0"/>
              <w:ind w:left="135"/>
            </w:pPr>
            <w:r w:rsidRPr="00206D76">
              <w:rPr>
                <w:rFonts w:ascii="Times New Roman" w:hAnsi="Times New Roman"/>
                <w:color w:val="000000"/>
                <w:sz w:val="24"/>
                <w:lang w:val="ru-RU"/>
              </w:rPr>
              <w:t xml:space="preserve">Пересечение сферы и шара с плоскостью. Касание шара и сферы </w:t>
            </w:r>
            <w:r w:rsidRPr="00206D76">
              <w:rPr>
                <w:rFonts w:ascii="Times New Roman" w:hAnsi="Times New Roman"/>
                <w:color w:val="000000"/>
                <w:sz w:val="24"/>
                <w:lang w:val="ru-RU"/>
              </w:rPr>
              <w:lastRenderedPageBreak/>
              <w:t xml:space="preserve">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6.02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61</w:t>
            </w:r>
          </w:p>
        </w:tc>
        <w:tc>
          <w:tcPr>
            <w:tcW w:w="4505" w:type="dxa"/>
            <w:tcMar>
              <w:top w:w="50" w:type="dxa"/>
              <w:left w:w="100" w:type="dxa"/>
            </w:tcMar>
            <w:vAlign w:val="center"/>
          </w:tcPr>
          <w:p w:rsidR="00211CEF" w:rsidRDefault="00211CEF" w:rsidP="00211CEF">
            <w:pPr>
              <w:spacing w:after="0"/>
              <w:ind w:left="135"/>
            </w:pPr>
            <w:r w:rsidRPr="00206D76">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7.02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Уравнение сферы. Площадь сферы и её частей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10.02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63</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13.02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14.02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65</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17.02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Прикладные задачи, связанные со сферой и шаром</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20.02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67</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21.02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68</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Различные комбинации тел вращения и многогранников</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24.02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69</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Задачи по теме "Тела и поверхности вращения"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27.02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70</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Задачи по теме "Тела и поверхности вращения"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28.02</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Контрольная работа "Тела и поверхности вращения"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3.03</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72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Объём цилиндра. Теорема об объёме прямого цилиндра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6.03</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73</w:t>
            </w:r>
          </w:p>
        </w:tc>
        <w:tc>
          <w:tcPr>
            <w:tcW w:w="4505" w:type="dxa"/>
            <w:tcMar>
              <w:top w:w="50" w:type="dxa"/>
              <w:left w:w="100" w:type="dxa"/>
            </w:tcMar>
            <w:vAlign w:val="center"/>
          </w:tcPr>
          <w:p w:rsidR="00211CEF" w:rsidRDefault="00211CEF" w:rsidP="00211CEF">
            <w:pPr>
              <w:spacing w:after="0"/>
              <w:ind w:left="135"/>
            </w:pPr>
            <w:r w:rsidRPr="00206D76">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7.03</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Площади боковой и полной поверхности конуса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13.03</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75</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Стереометрические задачи, связанные с вычислением объёмов цилиндра, конуса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14.03</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Прикладные задачи по теме "Объёмы и площади поверхностей тел"</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17.03</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77</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20.03</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78</w:t>
            </w:r>
          </w:p>
        </w:tc>
        <w:tc>
          <w:tcPr>
            <w:tcW w:w="4505" w:type="dxa"/>
            <w:tcMar>
              <w:top w:w="50" w:type="dxa"/>
              <w:left w:w="100" w:type="dxa"/>
            </w:tcMar>
            <w:vAlign w:val="center"/>
          </w:tcPr>
          <w:p w:rsidR="00211CEF" w:rsidRDefault="00211CEF" w:rsidP="00211CEF">
            <w:pPr>
              <w:spacing w:after="0"/>
              <w:ind w:left="135"/>
            </w:pPr>
            <w:r w:rsidRPr="00206D76">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21.03</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79</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3.04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80</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Контрольная работа "Площади поверхности и объёмы круглых тел"</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4.04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81</w:t>
            </w:r>
          </w:p>
        </w:tc>
        <w:tc>
          <w:tcPr>
            <w:tcW w:w="4505" w:type="dxa"/>
            <w:tcMar>
              <w:top w:w="50" w:type="dxa"/>
              <w:left w:w="100" w:type="dxa"/>
            </w:tcMar>
            <w:vAlign w:val="center"/>
          </w:tcPr>
          <w:p w:rsidR="00211CEF" w:rsidRDefault="00211CEF" w:rsidP="00211CEF">
            <w:pPr>
              <w:spacing w:after="0"/>
              <w:ind w:left="135"/>
            </w:pPr>
            <w:r w:rsidRPr="00206D76">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7.04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10.04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83</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Преобразования подобия. Прямая и сфера Эйлера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11.04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Геометрические задачи на применение движения</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14.04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85</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Контрольная работа "Векторы в пространстве"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17.04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18.04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87</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21.04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88</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24.04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89</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 xml:space="preserve">Обобщающее повторение 11 понятий и методов курса геометрии 10–11 классов, </w:t>
            </w:r>
            <w:r w:rsidRPr="00206D76">
              <w:rPr>
                <w:rFonts w:ascii="Times New Roman" w:hAnsi="Times New Roman"/>
                <w:color w:val="000000"/>
                <w:sz w:val="24"/>
                <w:lang w:val="ru-RU"/>
              </w:rPr>
              <w:lastRenderedPageBreak/>
              <w:t>систематизация знаний: "Объем многогранника"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25.04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90</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28.04</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5.05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8.05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93</w:t>
            </w:r>
          </w:p>
        </w:tc>
        <w:tc>
          <w:tcPr>
            <w:tcW w:w="4505" w:type="dxa"/>
            <w:tcMar>
              <w:top w:w="50" w:type="dxa"/>
              <w:left w:w="100" w:type="dxa"/>
            </w:tcMar>
            <w:vAlign w:val="center"/>
          </w:tcPr>
          <w:p w:rsidR="00211CEF" w:rsidRDefault="00211CEF" w:rsidP="00211CEF">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88"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12.05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94</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обобщение и систематизация знаний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15.05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95</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обобщение и систематизация знаний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15.05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96</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обобщение и систематизация знаний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16.05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97</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обобщение и систематизация знаний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16.05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98</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обобщение и систематизация знаний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19.05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99</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Повторение, обобщение и систематизация знаний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19.05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100</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 xml:space="preserve">Повторение, обобщение и </w:t>
            </w:r>
            <w:r w:rsidRPr="00206D76">
              <w:rPr>
                <w:rFonts w:ascii="Times New Roman" w:hAnsi="Times New Roman"/>
                <w:color w:val="000000"/>
                <w:sz w:val="24"/>
                <w:lang w:val="ru-RU"/>
              </w:rPr>
              <w:lastRenderedPageBreak/>
              <w:t>систематизация знаний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640629">
            <w:pPr>
              <w:spacing w:after="0"/>
              <w:ind w:left="135"/>
              <w:rPr>
                <w:lang w:val="ru-RU"/>
              </w:rPr>
            </w:pPr>
            <w:r>
              <w:rPr>
                <w:lang w:val="ru-RU"/>
              </w:rPr>
              <w:t>22.05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lastRenderedPageBreak/>
              <w:t>101</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Default="00640629" w:rsidP="00211CEF">
            <w:pPr>
              <w:spacing w:after="0"/>
              <w:ind w:left="135"/>
            </w:pPr>
            <w:r>
              <w:rPr>
                <w:lang w:val="ru-RU"/>
              </w:rPr>
              <w:t>22.05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1028" w:type="dxa"/>
            <w:tcMar>
              <w:top w:w="50" w:type="dxa"/>
              <w:left w:w="100" w:type="dxa"/>
            </w:tcMar>
            <w:vAlign w:val="center"/>
          </w:tcPr>
          <w:p w:rsidR="00211CEF" w:rsidRDefault="00211CEF" w:rsidP="00211CEF">
            <w:pPr>
              <w:spacing w:after="0"/>
            </w:pPr>
            <w:r>
              <w:rPr>
                <w:rFonts w:ascii="Times New Roman" w:hAnsi="Times New Roman"/>
                <w:color w:val="000000"/>
                <w:sz w:val="24"/>
              </w:rPr>
              <w:t>102</w:t>
            </w:r>
          </w:p>
        </w:tc>
        <w:tc>
          <w:tcPr>
            <w:tcW w:w="4505" w:type="dxa"/>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11CEF" w:rsidRDefault="00211CEF" w:rsidP="00211CEF">
            <w:pPr>
              <w:spacing w:after="0"/>
              <w:ind w:left="135"/>
              <w:jc w:val="center"/>
            </w:pPr>
          </w:p>
        </w:tc>
        <w:tc>
          <w:tcPr>
            <w:tcW w:w="1910" w:type="dxa"/>
            <w:tcMar>
              <w:top w:w="50" w:type="dxa"/>
              <w:left w:w="100" w:type="dxa"/>
            </w:tcMar>
            <w:vAlign w:val="center"/>
          </w:tcPr>
          <w:p w:rsidR="00211CEF" w:rsidRDefault="00211CEF" w:rsidP="00211CEF">
            <w:pPr>
              <w:spacing w:after="0"/>
              <w:ind w:left="135"/>
              <w:jc w:val="center"/>
            </w:pPr>
          </w:p>
        </w:tc>
        <w:tc>
          <w:tcPr>
            <w:tcW w:w="1347" w:type="dxa"/>
            <w:tcMar>
              <w:top w:w="50" w:type="dxa"/>
              <w:left w:w="100" w:type="dxa"/>
            </w:tcMar>
            <w:vAlign w:val="center"/>
          </w:tcPr>
          <w:p w:rsidR="00211CEF" w:rsidRPr="00640629" w:rsidRDefault="00640629" w:rsidP="00211CEF">
            <w:pPr>
              <w:spacing w:after="0"/>
              <w:ind w:left="135"/>
              <w:rPr>
                <w:lang w:val="ru-RU"/>
              </w:rPr>
            </w:pPr>
            <w:r>
              <w:rPr>
                <w:lang w:val="ru-RU"/>
              </w:rPr>
              <w:t>23.05</w:t>
            </w:r>
          </w:p>
        </w:tc>
        <w:tc>
          <w:tcPr>
            <w:tcW w:w="2221" w:type="dxa"/>
            <w:tcMar>
              <w:top w:w="50" w:type="dxa"/>
              <w:left w:w="100" w:type="dxa"/>
            </w:tcMar>
            <w:vAlign w:val="center"/>
          </w:tcPr>
          <w:p w:rsidR="00211CEF" w:rsidRDefault="00211CEF" w:rsidP="00211CEF">
            <w:pPr>
              <w:spacing w:after="0"/>
              <w:ind w:left="135"/>
            </w:pPr>
          </w:p>
        </w:tc>
      </w:tr>
      <w:tr w:rsidR="00211CEF" w:rsidTr="00211CEF">
        <w:trPr>
          <w:trHeight w:val="144"/>
          <w:tblCellSpacing w:w="20" w:type="nil"/>
        </w:trPr>
        <w:tc>
          <w:tcPr>
            <w:tcW w:w="0" w:type="auto"/>
            <w:gridSpan w:val="2"/>
            <w:tcMar>
              <w:top w:w="50" w:type="dxa"/>
              <w:left w:w="100" w:type="dxa"/>
            </w:tcMar>
            <w:vAlign w:val="center"/>
          </w:tcPr>
          <w:p w:rsidR="00211CEF" w:rsidRPr="00206D76" w:rsidRDefault="00211CEF" w:rsidP="00211CEF">
            <w:pPr>
              <w:spacing w:after="0"/>
              <w:ind w:left="135"/>
              <w:rPr>
                <w:lang w:val="ru-RU"/>
              </w:rPr>
            </w:pPr>
            <w:r w:rsidRPr="00206D76">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211CEF" w:rsidRDefault="00211CEF" w:rsidP="00211CEF">
            <w:pPr>
              <w:spacing w:after="0"/>
              <w:ind w:left="135"/>
              <w:jc w:val="center"/>
            </w:pPr>
            <w:r w:rsidRPr="00206D7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211CEF" w:rsidRDefault="00211CEF" w:rsidP="00211C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11CEF" w:rsidRDefault="00211CEF" w:rsidP="00211CEF"/>
        </w:tc>
      </w:tr>
    </w:tbl>
    <w:p w:rsidR="001D65CC" w:rsidRPr="00211CEF" w:rsidRDefault="00815B48" w:rsidP="00211CEF">
      <w:pPr>
        <w:spacing w:after="0"/>
        <w:ind w:left="120"/>
        <w:rPr>
          <w:lang w:val="ru-RU"/>
        </w:rPr>
        <w:sectPr w:rsidR="001D65CC" w:rsidRPr="00211CEF">
          <w:pgSz w:w="16383" w:h="11906" w:orient="landscape"/>
          <w:pgMar w:top="1134" w:right="850" w:bottom="1134" w:left="1701" w:header="720" w:footer="720" w:gutter="0"/>
          <w:cols w:space="720"/>
        </w:sectPr>
      </w:pPr>
      <w:r>
        <w:rPr>
          <w:rFonts w:ascii="Times New Roman" w:hAnsi="Times New Roman"/>
          <w:b/>
          <w:color w:val="000000"/>
          <w:sz w:val="28"/>
        </w:rPr>
        <w:t xml:space="preserve"> </w:t>
      </w:r>
    </w:p>
    <w:p w:rsidR="00211CEF" w:rsidRPr="00211CEF" w:rsidRDefault="00211CEF" w:rsidP="00211CEF">
      <w:pPr>
        <w:spacing w:after="0"/>
        <w:ind w:left="120"/>
        <w:rPr>
          <w:lang w:val="ru-RU"/>
        </w:rPr>
      </w:pPr>
      <w:r w:rsidRPr="00211CEF">
        <w:rPr>
          <w:rFonts w:ascii="Times New Roman" w:hAnsi="Times New Roman"/>
          <w:b/>
          <w:color w:val="000000"/>
          <w:sz w:val="28"/>
          <w:lang w:val="ru-RU"/>
        </w:rPr>
        <w:lastRenderedPageBreak/>
        <w:t>УЧЕБНО-МЕТОДИЧЕСКОЕ ОБЕСПЕЧЕНИЕ ОБРАЗОВАТЕЛЬНОГО ПРОЦЕССА</w:t>
      </w:r>
    </w:p>
    <w:p w:rsidR="00211CEF" w:rsidRDefault="00211CEF" w:rsidP="00211CEF">
      <w:pPr>
        <w:spacing w:after="0" w:line="480" w:lineRule="auto"/>
        <w:ind w:left="120"/>
        <w:rPr>
          <w:rFonts w:ascii="Times New Roman" w:hAnsi="Times New Roman"/>
          <w:b/>
          <w:color w:val="000000"/>
          <w:sz w:val="28"/>
          <w:lang w:val="ru-RU"/>
        </w:rPr>
      </w:pPr>
      <w:r w:rsidRPr="00211CEF">
        <w:rPr>
          <w:rFonts w:ascii="Times New Roman" w:hAnsi="Times New Roman"/>
          <w:b/>
          <w:color w:val="000000"/>
          <w:sz w:val="28"/>
          <w:lang w:val="ru-RU"/>
        </w:rPr>
        <w:t>ОБЯЗАТЕЛЬНЫЕ УЧЕБНЫЕ МАТЕРИАЛЫ ДЛЯ УЧЕНИКА</w:t>
      </w:r>
    </w:p>
    <w:p w:rsidR="00211CEF" w:rsidRPr="00061760" w:rsidRDefault="00211CEF" w:rsidP="00211CEF">
      <w:pPr>
        <w:spacing w:after="0" w:line="480" w:lineRule="auto"/>
        <w:ind w:left="120"/>
        <w:rPr>
          <w:lang w:val="ru-RU"/>
        </w:rPr>
      </w:pPr>
      <w:r>
        <w:rPr>
          <w:rFonts w:ascii="Times New Roman" w:hAnsi="Times New Roman"/>
          <w:b/>
          <w:color w:val="000000"/>
          <w:sz w:val="28"/>
          <w:lang w:val="ru-RU"/>
        </w:rPr>
        <w:t xml:space="preserve">Учебник «Геометрия 10-11 классы» </w:t>
      </w:r>
      <w:proofErr w:type="spellStart"/>
      <w:r>
        <w:rPr>
          <w:rFonts w:ascii="Times New Roman" w:hAnsi="Times New Roman"/>
          <w:b/>
          <w:color w:val="000000"/>
          <w:sz w:val="28"/>
          <w:lang w:val="ru-RU"/>
        </w:rPr>
        <w:t>Л.С.Атанасян</w:t>
      </w:r>
      <w:proofErr w:type="spellEnd"/>
      <w:r>
        <w:rPr>
          <w:rFonts w:ascii="Times New Roman" w:hAnsi="Times New Roman"/>
          <w:b/>
          <w:color w:val="000000"/>
          <w:sz w:val="28"/>
          <w:lang w:val="ru-RU"/>
        </w:rPr>
        <w:t xml:space="preserve">, </w:t>
      </w:r>
      <w:proofErr w:type="spellStart"/>
      <w:r>
        <w:rPr>
          <w:rFonts w:ascii="Times New Roman" w:hAnsi="Times New Roman"/>
          <w:b/>
          <w:color w:val="000000"/>
          <w:sz w:val="28"/>
          <w:lang w:val="ru-RU"/>
        </w:rPr>
        <w:t>В.Ф.Бутузов</w:t>
      </w:r>
      <w:proofErr w:type="spellEnd"/>
      <w:r>
        <w:rPr>
          <w:rFonts w:ascii="Times New Roman" w:hAnsi="Times New Roman"/>
          <w:b/>
          <w:color w:val="000000"/>
          <w:sz w:val="28"/>
          <w:lang w:val="ru-RU"/>
        </w:rPr>
        <w:t xml:space="preserve"> и др. Москва</w:t>
      </w:r>
      <w:proofErr w:type="gramStart"/>
      <w:r>
        <w:rPr>
          <w:rFonts w:ascii="Times New Roman" w:hAnsi="Times New Roman"/>
          <w:b/>
          <w:color w:val="000000"/>
          <w:sz w:val="28"/>
          <w:lang w:val="ru-RU"/>
        </w:rPr>
        <w:t xml:space="preserve"> ,</w:t>
      </w:r>
      <w:proofErr w:type="gramEnd"/>
      <w:r>
        <w:rPr>
          <w:rFonts w:ascii="Times New Roman" w:hAnsi="Times New Roman"/>
          <w:b/>
          <w:color w:val="000000"/>
          <w:sz w:val="28"/>
          <w:lang w:val="ru-RU"/>
        </w:rPr>
        <w:t>издательство «Просвещение»2023</w:t>
      </w:r>
    </w:p>
    <w:p w:rsidR="00211CEF" w:rsidRPr="004E02D7" w:rsidRDefault="00211CEF" w:rsidP="00211CEF">
      <w:pPr>
        <w:spacing w:after="0" w:line="480" w:lineRule="auto"/>
        <w:ind w:left="120"/>
        <w:rPr>
          <w:lang w:val="ru-RU"/>
        </w:rPr>
      </w:pPr>
      <w:r w:rsidRPr="004E02D7">
        <w:rPr>
          <w:rFonts w:ascii="Times New Roman" w:hAnsi="Times New Roman"/>
          <w:color w:val="000000"/>
          <w:sz w:val="28"/>
          <w:lang w:val="ru-RU"/>
        </w:rPr>
        <w:t>​‌‌​</w:t>
      </w:r>
    </w:p>
    <w:p w:rsidR="00211CEF" w:rsidRPr="004E02D7" w:rsidRDefault="00211CEF" w:rsidP="00211CEF">
      <w:pPr>
        <w:spacing w:after="0" w:line="480" w:lineRule="auto"/>
        <w:ind w:left="120"/>
        <w:rPr>
          <w:lang w:val="ru-RU"/>
        </w:rPr>
      </w:pPr>
      <w:r w:rsidRPr="004E02D7">
        <w:rPr>
          <w:rFonts w:ascii="Times New Roman" w:hAnsi="Times New Roman"/>
          <w:color w:val="000000"/>
          <w:sz w:val="28"/>
          <w:lang w:val="ru-RU"/>
        </w:rPr>
        <w:t>​‌‌</w:t>
      </w:r>
    </w:p>
    <w:p w:rsidR="00211CEF" w:rsidRPr="004E02D7" w:rsidRDefault="00211CEF" w:rsidP="00211CEF">
      <w:pPr>
        <w:spacing w:after="0"/>
        <w:ind w:left="120"/>
        <w:rPr>
          <w:lang w:val="ru-RU"/>
        </w:rPr>
      </w:pPr>
      <w:r w:rsidRPr="004E02D7">
        <w:rPr>
          <w:rFonts w:ascii="Times New Roman" w:hAnsi="Times New Roman"/>
          <w:color w:val="000000"/>
          <w:sz w:val="28"/>
          <w:lang w:val="ru-RU"/>
        </w:rPr>
        <w:t>​</w:t>
      </w:r>
    </w:p>
    <w:p w:rsidR="00211CEF" w:rsidRDefault="00211CEF" w:rsidP="00211CEF">
      <w:pPr>
        <w:spacing w:after="0" w:line="480" w:lineRule="auto"/>
        <w:ind w:left="120"/>
        <w:rPr>
          <w:rFonts w:ascii="Times New Roman" w:hAnsi="Times New Roman"/>
          <w:b/>
          <w:color w:val="000000"/>
          <w:sz w:val="28"/>
          <w:lang w:val="ru-RU"/>
        </w:rPr>
      </w:pPr>
      <w:r w:rsidRPr="004E02D7">
        <w:rPr>
          <w:rFonts w:ascii="Times New Roman" w:hAnsi="Times New Roman"/>
          <w:b/>
          <w:color w:val="000000"/>
          <w:sz w:val="28"/>
          <w:lang w:val="ru-RU"/>
        </w:rPr>
        <w:t>МЕТОДИЧЕСКИЕ МАТЕРИАЛЫ ДЛЯ УЧИТЕЛЯ</w:t>
      </w:r>
    </w:p>
    <w:p w:rsidR="00211CEF" w:rsidRPr="00061760" w:rsidRDefault="00211CEF" w:rsidP="00211CEF">
      <w:pPr>
        <w:spacing w:after="0" w:line="480" w:lineRule="auto"/>
        <w:ind w:left="120"/>
        <w:rPr>
          <w:lang w:val="ru-RU"/>
        </w:rPr>
      </w:pPr>
      <w:r>
        <w:rPr>
          <w:rFonts w:ascii="Times New Roman" w:hAnsi="Times New Roman"/>
          <w:b/>
          <w:color w:val="000000"/>
          <w:sz w:val="28"/>
          <w:lang w:val="ru-RU"/>
        </w:rPr>
        <w:t xml:space="preserve">Учебник «Геометрия 10-11 классы» </w:t>
      </w:r>
      <w:proofErr w:type="spellStart"/>
      <w:r>
        <w:rPr>
          <w:rFonts w:ascii="Times New Roman" w:hAnsi="Times New Roman"/>
          <w:b/>
          <w:color w:val="000000"/>
          <w:sz w:val="28"/>
          <w:lang w:val="ru-RU"/>
        </w:rPr>
        <w:t>Л.С.Атанасян</w:t>
      </w:r>
      <w:proofErr w:type="spellEnd"/>
      <w:r>
        <w:rPr>
          <w:rFonts w:ascii="Times New Roman" w:hAnsi="Times New Roman"/>
          <w:b/>
          <w:color w:val="000000"/>
          <w:sz w:val="28"/>
          <w:lang w:val="ru-RU"/>
        </w:rPr>
        <w:t xml:space="preserve">, </w:t>
      </w:r>
      <w:proofErr w:type="spellStart"/>
      <w:r>
        <w:rPr>
          <w:rFonts w:ascii="Times New Roman" w:hAnsi="Times New Roman"/>
          <w:b/>
          <w:color w:val="000000"/>
          <w:sz w:val="28"/>
          <w:lang w:val="ru-RU"/>
        </w:rPr>
        <w:t>В.Ф.Бутузов</w:t>
      </w:r>
      <w:proofErr w:type="spellEnd"/>
      <w:r>
        <w:rPr>
          <w:rFonts w:ascii="Times New Roman" w:hAnsi="Times New Roman"/>
          <w:b/>
          <w:color w:val="000000"/>
          <w:sz w:val="28"/>
          <w:lang w:val="ru-RU"/>
        </w:rPr>
        <w:t xml:space="preserve"> и др. Москва</w:t>
      </w:r>
      <w:proofErr w:type="gramStart"/>
      <w:r>
        <w:rPr>
          <w:rFonts w:ascii="Times New Roman" w:hAnsi="Times New Roman"/>
          <w:b/>
          <w:color w:val="000000"/>
          <w:sz w:val="28"/>
          <w:lang w:val="ru-RU"/>
        </w:rPr>
        <w:t xml:space="preserve"> ,</w:t>
      </w:r>
      <w:proofErr w:type="gramEnd"/>
      <w:r>
        <w:rPr>
          <w:rFonts w:ascii="Times New Roman" w:hAnsi="Times New Roman"/>
          <w:b/>
          <w:color w:val="000000"/>
          <w:sz w:val="28"/>
          <w:lang w:val="ru-RU"/>
        </w:rPr>
        <w:t xml:space="preserve">  издательство «Просвещение» 2023</w:t>
      </w:r>
    </w:p>
    <w:p w:rsidR="00211CEF" w:rsidRPr="00061760" w:rsidRDefault="00211CEF" w:rsidP="00211CEF">
      <w:pPr>
        <w:spacing w:after="0" w:line="480" w:lineRule="auto"/>
        <w:ind w:left="120"/>
        <w:rPr>
          <w:lang w:val="ru-RU"/>
        </w:rPr>
      </w:pPr>
    </w:p>
    <w:p w:rsidR="00211CEF" w:rsidRPr="004E02D7" w:rsidRDefault="00211CEF" w:rsidP="00211CEF">
      <w:pPr>
        <w:spacing w:after="0" w:line="480" w:lineRule="auto"/>
        <w:ind w:left="120"/>
        <w:rPr>
          <w:lang w:val="ru-RU"/>
        </w:rPr>
      </w:pPr>
      <w:r w:rsidRPr="004E02D7">
        <w:rPr>
          <w:rFonts w:ascii="Times New Roman" w:hAnsi="Times New Roman"/>
          <w:color w:val="000000"/>
          <w:sz w:val="28"/>
          <w:lang w:val="ru-RU"/>
        </w:rPr>
        <w:t>​‌‌​</w:t>
      </w:r>
    </w:p>
    <w:p w:rsidR="00211CEF" w:rsidRPr="004E02D7" w:rsidRDefault="00211CEF" w:rsidP="00211CEF">
      <w:pPr>
        <w:spacing w:after="0"/>
        <w:ind w:left="120"/>
        <w:rPr>
          <w:lang w:val="ru-RU"/>
        </w:rPr>
      </w:pPr>
    </w:p>
    <w:p w:rsidR="00211CEF" w:rsidRPr="00061760" w:rsidRDefault="00211CEF" w:rsidP="00211CEF">
      <w:pPr>
        <w:spacing w:after="0" w:line="480" w:lineRule="auto"/>
        <w:ind w:left="120"/>
        <w:rPr>
          <w:lang w:val="ru-RU"/>
        </w:rPr>
      </w:pPr>
      <w:r w:rsidRPr="00061760">
        <w:rPr>
          <w:rFonts w:ascii="Times New Roman" w:hAnsi="Times New Roman"/>
          <w:b/>
          <w:color w:val="000000"/>
          <w:sz w:val="28"/>
          <w:lang w:val="ru-RU"/>
        </w:rPr>
        <w:t>ЦИФРОВЫЕ ОБРАЗОВАТЕЛЬНЫЕ РЕСУРСЫ И РЕСУРСЫ СЕТИ ИНТЕРНЕТ</w:t>
      </w:r>
      <w:r w:rsidRPr="009A3666">
        <w:rPr>
          <w:lang w:val="ru-RU"/>
        </w:rPr>
        <w:t xml:space="preserve"> </w:t>
      </w:r>
      <w:r>
        <w:rPr>
          <w:lang w:val="ru-RU"/>
        </w:rPr>
        <w:t xml:space="preserve">        </w:t>
      </w:r>
      <w:r w:rsidRPr="009A3666">
        <w:rPr>
          <w:rFonts w:ascii="Times New Roman" w:hAnsi="Times New Roman"/>
          <w:b/>
          <w:color w:val="000000"/>
          <w:sz w:val="28"/>
          <w:lang w:val="ru-RU"/>
        </w:rPr>
        <w:t>Библиотека ЦОК https://m.edsoo.ru/7f417af8</w:t>
      </w:r>
      <w:bookmarkStart w:id="6" w:name="_GoBack"/>
      <w:bookmarkEnd w:id="5"/>
      <w:bookmarkEnd w:id="6"/>
    </w:p>
    <w:sectPr w:rsidR="00211CEF" w:rsidRPr="00061760" w:rsidSect="00640629">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F1A60"/>
    <w:multiLevelType w:val="multilevel"/>
    <w:tmpl w:val="F9CEDC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F6F257F"/>
    <w:multiLevelType w:val="multilevel"/>
    <w:tmpl w:val="70667C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D65CC"/>
    <w:rsid w:val="001B666C"/>
    <w:rsid w:val="001D65CC"/>
    <w:rsid w:val="00206D76"/>
    <w:rsid w:val="00211CEF"/>
    <w:rsid w:val="003F3FA9"/>
    <w:rsid w:val="004839D4"/>
    <w:rsid w:val="005600C2"/>
    <w:rsid w:val="00640629"/>
    <w:rsid w:val="00815B48"/>
    <w:rsid w:val="00F64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F3FA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3F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4070</Words>
  <Characters>23203</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Верхнемакеевская СОШ</cp:lastModifiedBy>
  <cp:revision>13</cp:revision>
  <cp:lastPrinted>2024-09-11T08:31:00Z</cp:lastPrinted>
  <dcterms:created xsi:type="dcterms:W3CDTF">2024-09-10T06:17:00Z</dcterms:created>
  <dcterms:modified xsi:type="dcterms:W3CDTF">2024-09-20T09:45:00Z</dcterms:modified>
</cp:coreProperties>
</file>